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1E35" w:rsidRPr="00AD1933" w:rsidRDefault="00892793" w:rsidP="00AD1933">
      <w:pPr>
        <w:pStyle w:val="Nagwek1"/>
        <w:spacing w:line="276" w:lineRule="auto"/>
        <w:ind w:firstLine="708"/>
        <w:jc w:val="center"/>
        <w:rPr>
          <w:i w:val="0"/>
          <w:sz w:val="32"/>
          <w:szCs w:val="32"/>
          <w:u w:val="single"/>
        </w:rPr>
      </w:pPr>
      <w:bookmarkStart w:id="0" w:name="_GoBack"/>
      <w:bookmarkEnd w:id="0"/>
      <w:r>
        <w:rPr>
          <w:i w:val="0"/>
          <w:sz w:val="32"/>
          <w:szCs w:val="32"/>
          <w:u w:val="single"/>
        </w:rPr>
        <w:t>Kilka słów o ADHD.</w:t>
      </w:r>
    </w:p>
    <w:p w:rsidR="00AD1933" w:rsidRPr="00AD1933" w:rsidRDefault="00AD1933" w:rsidP="00AD1933">
      <w:pPr>
        <w:spacing w:line="276" w:lineRule="auto"/>
        <w:jc w:val="both"/>
      </w:pPr>
    </w:p>
    <w:p w:rsidR="00B51E35" w:rsidRDefault="00B51E35" w:rsidP="00AD1933">
      <w:pPr>
        <w:spacing w:line="276" w:lineRule="auto"/>
        <w:jc w:val="both"/>
        <w:rPr>
          <w:sz w:val="24"/>
        </w:rPr>
      </w:pPr>
    </w:p>
    <w:p w:rsidR="00B51E35" w:rsidRDefault="00B51E35" w:rsidP="00AD1933">
      <w:pPr>
        <w:pStyle w:val="Nagwek1"/>
        <w:spacing w:line="276" w:lineRule="auto"/>
        <w:ind w:firstLine="708"/>
        <w:jc w:val="both"/>
        <w:rPr>
          <w:b w:val="0"/>
          <w:i w:val="0"/>
          <w:sz w:val="24"/>
        </w:rPr>
      </w:pPr>
      <w:r>
        <w:rPr>
          <w:b w:val="0"/>
          <w:i w:val="0"/>
          <w:sz w:val="24"/>
        </w:rPr>
        <w:t xml:space="preserve">Każdy rodzic pragnie, aby jego dziecko rozwijało się w odpowiedni sposób. </w:t>
      </w:r>
      <w:r w:rsidR="00AD1933">
        <w:rPr>
          <w:b w:val="0"/>
          <w:i w:val="0"/>
          <w:sz w:val="24"/>
        </w:rPr>
        <w:t xml:space="preserve">                          </w:t>
      </w:r>
      <w:r>
        <w:rPr>
          <w:b w:val="0"/>
          <w:i w:val="0"/>
          <w:sz w:val="24"/>
        </w:rPr>
        <w:t xml:space="preserve">W zawiązku z powyższym tematem istnieje wiele zagrożeń, które uniemożliwiają prawidłowy rozwój dziecka. Rodziców dzieci z zespołem nadpobudliwości psychoruchowej trapią obawy o przyszłość dziecka w stopień, w jakim wpłynie on na stopień edukacji i wyniki w nauce. Martwią się także o akceptacje swej pociechy w jego grupie rówieśniczej, co w dużej mierze przyczynia się do trudności w szkole. Dlatego też należy przekazywać informacje, </w:t>
      </w:r>
      <w:r w:rsidR="00AD1933">
        <w:rPr>
          <w:b w:val="0"/>
          <w:i w:val="0"/>
          <w:sz w:val="24"/>
        </w:rPr>
        <w:t xml:space="preserve">                           </w:t>
      </w:r>
      <w:r>
        <w:rPr>
          <w:b w:val="0"/>
          <w:i w:val="0"/>
          <w:sz w:val="24"/>
        </w:rPr>
        <w:t>jak postępować z takimi dziećmi, zarówno nauczycielom, jak i rodzicom</w:t>
      </w:r>
      <w:r>
        <w:rPr>
          <w:rStyle w:val="Odwoanieprzypisudolnego"/>
          <w:b w:val="0"/>
          <w:i w:val="0"/>
          <w:sz w:val="24"/>
        </w:rPr>
        <w:footnoteReference w:id="1"/>
      </w:r>
      <w:r>
        <w:rPr>
          <w:b w:val="0"/>
          <w:i w:val="0"/>
          <w:sz w:val="24"/>
        </w:rPr>
        <w:t xml:space="preserve">.  </w:t>
      </w:r>
    </w:p>
    <w:p w:rsidR="00B51E35" w:rsidRDefault="00B51E35" w:rsidP="00AD1933">
      <w:pPr>
        <w:pStyle w:val="Tekstpodstawowy2"/>
        <w:spacing w:line="276" w:lineRule="auto"/>
        <w:jc w:val="both"/>
        <w:rPr>
          <w:b/>
        </w:rPr>
      </w:pPr>
      <w:r>
        <w:tab/>
        <w:t xml:space="preserve">Zespół nadpobudliwości psychoruchowej w międzynarodowej klasyfikacji nazywany jest zespołem hiperkinetycznym lub ADHD. </w:t>
      </w:r>
    </w:p>
    <w:p w:rsidR="003747A2" w:rsidRDefault="003747A2" w:rsidP="00AD1933">
      <w:pPr>
        <w:pStyle w:val="Tekstpodstawowy2"/>
        <w:spacing w:line="276" w:lineRule="auto"/>
        <w:jc w:val="both"/>
        <w:rPr>
          <w:b/>
        </w:rPr>
      </w:pPr>
    </w:p>
    <w:p w:rsidR="003747A2" w:rsidRPr="003747A2" w:rsidRDefault="003747A2" w:rsidP="003747A2">
      <w:pPr>
        <w:pStyle w:val="Tekstpodstawowy2"/>
        <w:spacing w:line="276" w:lineRule="auto"/>
        <w:ind w:left="1985" w:hanging="1985"/>
        <w:jc w:val="both"/>
      </w:pPr>
      <w:r w:rsidRPr="003747A2">
        <w:rPr>
          <w:b/>
          <w:u w:val="single"/>
        </w:rPr>
        <w:t>Na</w:t>
      </w:r>
      <w:r>
        <w:rPr>
          <w:b/>
          <w:u w:val="single"/>
        </w:rPr>
        <w:t>d</w:t>
      </w:r>
      <w:r w:rsidRPr="003747A2">
        <w:rPr>
          <w:b/>
          <w:u w:val="single"/>
        </w:rPr>
        <w:t>pobudliwość psychoruchowa</w:t>
      </w:r>
      <w:r>
        <w:rPr>
          <w:b/>
          <w:u w:val="single"/>
        </w:rPr>
        <w:t xml:space="preserve"> –</w:t>
      </w:r>
      <w:r w:rsidRPr="003747A2">
        <w:t xml:space="preserve"> są to zaburzenia równowagi procesów ośrodkowego układu nerwowego</w:t>
      </w:r>
      <w:r>
        <w:t xml:space="preserve">, spowodowane najczęściej mikrouszkodzeniami mózgu. </w:t>
      </w:r>
      <w:r w:rsidR="00044695">
        <w:t>Może przejawiać się między innymi: niepokojem ruchowym dziecka, męczliwością umysłową, wzmożona drażliwością, kłótliwością, lękliwością czy skłonnością do wzruszania się. Bywa częstą przyczyną nerwic ruchowych (np. tiki, jąkanie), napadów lęku oraz trudności                    w zasypianiu</w:t>
      </w:r>
      <w:r w:rsidR="00044695">
        <w:rPr>
          <w:rStyle w:val="Odwoanieprzypisudolnego"/>
        </w:rPr>
        <w:footnoteReference w:id="2"/>
      </w:r>
      <w:r w:rsidR="00044695">
        <w:t>.</w:t>
      </w:r>
    </w:p>
    <w:p w:rsidR="00B51E35" w:rsidRDefault="00B51E35" w:rsidP="00AD1933">
      <w:pPr>
        <w:pStyle w:val="Tekstpodstawowy2"/>
        <w:spacing w:line="276" w:lineRule="auto"/>
        <w:jc w:val="both"/>
        <w:rPr>
          <w:b/>
        </w:rPr>
      </w:pPr>
    </w:p>
    <w:p w:rsidR="00B51E35" w:rsidRDefault="00B51E35" w:rsidP="00AD1933">
      <w:pPr>
        <w:pStyle w:val="Tekstpodstawowy2"/>
        <w:spacing w:line="276" w:lineRule="auto"/>
        <w:jc w:val="both"/>
        <w:rPr>
          <w:b/>
          <w:i/>
        </w:rPr>
      </w:pPr>
      <w:r>
        <w:rPr>
          <w:b/>
          <w:i/>
        </w:rPr>
        <w:t>Objawy ADHD:</w:t>
      </w:r>
    </w:p>
    <w:p w:rsidR="00AD1933" w:rsidRDefault="00AD1933" w:rsidP="00AD1933">
      <w:pPr>
        <w:pStyle w:val="Tekstpodstawowy2"/>
        <w:spacing w:line="276" w:lineRule="auto"/>
        <w:jc w:val="both"/>
        <w:rPr>
          <w:i/>
        </w:rPr>
      </w:pPr>
    </w:p>
    <w:p w:rsidR="00B51E35" w:rsidRDefault="00B51E35" w:rsidP="00AD1933">
      <w:pPr>
        <w:pStyle w:val="Nagwek1"/>
        <w:spacing w:line="276" w:lineRule="auto"/>
        <w:ind w:firstLine="340"/>
        <w:jc w:val="both"/>
        <w:rPr>
          <w:b w:val="0"/>
          <w:i w:val="0"/>
          <w:sz w:val="24"/>
        </w:rPr>
      </w:pPr>
      <w:r>
        <w:rPr>
          <w:b w:val="0"/>
          <w:i w:val="0"/>
          <w:sz w:val="24"/>
        </w:rPr>
        <w:t>Wśród typowych objawów ADHD występują 3 grupy, które obejmują kłopoty z</w:t>
      </w:r>
      <w:r>
        <w:rPr>
          <w:rStyle w:val="Odwoanieprzypisudolnego"/>
          <w:b w:val="0"/>
          <w:i w:val="0"/>
          <w:sz w:val="24"/>
        </w:rPr>
        <w:footnoteReference w:id="3"/>
      </w:r>
      <w:r>
        <w:rPr>
          <w:b w:val="0"/>
          <w:i w:val="0"/>
          <w:sz w:val="24"/>
        </w:rPr>
        <w:t xml:space="preserve">: </w:t>
      </w:r>
    </w:p>
    <w:p w:rsidR="00B51E35" w:rsidRDefault="00B51E35" w:rsidP="00AD1933">
      <w:pPr>
        <w:pStyle w:val="Nagwek2"/>
        <w:numPr>
          <w:ilvl w:val="0"/>
          <w:numId w:val="5"/>
        </w:numPr>
        <w:spacing w:line="276" w:lineRule="auto"/>
        <w:jc w:val="both"/>
        <w:rPr>
          <w:u w:val="none"/>
        </w:rPr>
      </w:pPr>
      <w:r>
        <w:rPr>
          <w:u w:val="none"/>
        </w:rPr>
        <w:t>Nadmierną impulsywnością;</w:t>
      </w:r>
    </w:p>
    <w:p w:rsidR="00B51E35" w:rsidRDefault="00B51E35" w:rsidP="00AD1933">
      <w:pPr>
        <w:numPr>
          <w:ilvl w:val="0"/>
          <w:numId w:val="5"/>
        </w:numPr>
        <w:spacing w:line="276" w:lineRule="auto"/>
        <w:jc w:val="both"/>
        <w:rPr>
          <w:sz w:val="24"/>
        </w:rPr>
      </w:pPr>
      <w:r>
        <w:rPr>
          <w:sz w:val="24"/>
        </w:rPr>
        <w:t>Nadruchliwością;</w:t>
      </w:r>
    </w:p>
    <w:p w:rsidR="00B51E35" w:rsidRDefault="00B51E35" w:rsidP="00AD1933">
      <w:pPr>
        <w:numPr>
          <w:ilvl w:val="0"/>
          <w:numId w:val="5"/>
        </w:numPr>
        <w:spacing w:line="276" w:lineRule="auto"/>
        <w:jc w:val="both"/>
        <w:rPr>
          <w:sz w:val="24"/>
        </w:rPr>
      </w:pPr>
      <w:r>
        <w:rPr>
          <w:sz w:val="24"/>
        </w:rPr>
        <w:t>Z zaburzeniami uwagi;</w:t>
      </w:r>
    </w:p>
    <w:p w:rsidR="00B51E35" w:rsidRDefault="00B51E35" w:rsidP="00AD1933">
      <w:pPr>
        <w:pStyle w:val="Tekstprzypisudolnego"/>
        <w:spacing w:line="276" w:lineRule="auto"/>
        <w:jc w:val="both"/>
        <w:rPr>
          <w:sz w:val="24"/>
        </w:rPr>
      </w:pPr>
    </w:p>
    <w:p w:rsidR="00B51E35" w:rsidRDefault="00B51E35" w:rsidP="00AD1933">
      <w:pPr>
        <w:spacing w:line="276" w:lineRule="auto"/>
        <w:jc w:val="both"/>
        <w:rPr>
          <w:sz w:val="24"/>
        </w:rPr>
      </w:pPr>
      <w:r>
        <w:rPr>
          <w:sz w:val="24"/>
        </w:rPr>
        <w:t xml:space="preserve">Ad.1 </w:t>
      </w:r>
    </w:p>
    <w:p w:rsidR="00B51E35" w:rsidRDefault="00B51E35" w:rsidP="00AD1933">
      <w:pPr>
        <w:spacing w:line="276" w:lineRule="auto"/>
        <w:ind w:firstLine="708"/>
        <w:jc w:val="both"/>
        <w:rPr>
          <w:sz w:val="24"/>
        </w:rPr>
      </w:pPr>
      <w:r>
        <w:rPr>
          <w:sz w:val="24"/>
        </w:rPr>
        <w:t xml:space="preserve">Nadmierna intensywność przyczynia się do braku zdolności zahamowania reakcji. Dziecko bardzo często nie potrafi zapanować nad swoimi reakcjami oraz przewidzieć konsekwencji własnych działań. Problemy te przyczyniają się do występowania innych trudności, utrudniających prawidłowe funkcjonowanie dziecka. Dlatego też często wtrąca </w:t>
      </w:r>
      <w:r w:rsidR="00AD1933">
        <w:rPr>
          <w:sz w:val="24"/>
        </w:rPr>
        <w:t xml:space="preserve">                  </w:t>
      </w:r>
      <w:r>
        <w:rPr>
          <w:sz w:val="24"/>
        </w:rPr>
        <w:t xml:space="preserve">się ono do rozmowy, przeszkadza rodzicom, przypadkowo i nieumyślnie niszczy rzeczy. </w:t>
      </w:r>
      <w:r w:rsidR="00AD1933">
        <w:rPr>
          <w:sz w:val="24"/>
        </w:rPr>
        <w:t xml:space="preserve">                 </w:t>
      </w:r>
      <w:r>
        <w:rPr>
          <w:sz w:val="24"/>
        </w:rPr>
        <w:t xml:space="preserve">Nie potrafi również zaplanować swoich działań, co prowadzi do rozległych problemów </w:t>
      </w:r>
      <w:r w:rsidR="00AD1933">
        <w:rPr>
          <w:sz w:val="24"/>
        </w:rPr>
        <w:t xml:space="preserve">                   </w:t>
      </w:r>
      <w:r>
        <w:rPr>
          <w:sz w:val="24"/>
        </w:rPr>
        <w:t>z nauką i samodzielnością. Uczeń z nadpobudliwością psychoruchową łatwo ulega wpływom rówieśników i za ich namową realizuje ich często niemądre pomysły, co prowadzi do tego</w:t>
      </w:r>
      <w:r w:rsidR="00AD1933">
        <w:rPr>
          <w:sz w:val="24"/>
        </w:rPr>
        <w:t>,</w:t>
      </w:r>
      <w:r>
        <w:rPr>
          <w:sz w:val="24"/>
        </w:rPr>
        <w:t xml:space="preserve"> </w:t>
      </w:r>
      <w:r w:rsidR="00AD1933">
        <w:rPr>
          <w:sz w:val="24"/>
        </w:rPr>
        <w:t xml:space="preserve">                 </w:t>
      </w:r>
      <w:r>
        <w:rPr>
          <w:sz w:val="24"/>
        </w:rPr>
        <w:t xml:space="preserve">że jest postrzegane jako kozioł ofiarny. „Dzieci z ADHD są niewolnikami &gt;&gt;już&lt;&lt; </w:t>
      </w:r>
      <w:r w:rsidR="00AD1933">
        <w:rPr>
          <w:sz w:val="24"/>
        </w:rPr>
        <w:t xml:space="preserve">                          </w:t>
      </w:r>
      <w:r>
        <w:rPr>
          <w:sz w:val="24"/>
        </w:rPr>
        <w:lastRenderedPageBreak/>
        <w:t xml:space="preserve">i &gt;&gt;zaraz&lt;&lt;”, co oznacza, że w przypadku prośby związanej przerwaniem wykonywanej przez nie czynności odpowiedzą „zaraz”, a gdy mają dostać jakąś nagrodę to będą oczekiwały jej natychmiast („już”). </w:t>
      </w:r>
    </w:p>
    <w:p w:rsidR="00681131" w:rsidRDefault="00681131" w:rsidP="00AD1933">
      <w:pPr>
        <w:pStyle w:val="Nagwek1"/>
        <w:spacing w:line="276" w:lineRule="auto"/>
        <w:jc w:val="both"/>
        <w:rPr>
          <w:b w:val="0"/>
          <w:i w:val="0"/>
          <w:sz w:val="24"/>
        </w:rPr>
      </w:pPr>
    </w:p>
    <w:p w:rsidR="00B51E35" w:rsidRDefault="00C80786" w:rsidP="00AD1933">
      <w:pPr>
        <w:pStyle w:val="Nagwek1"/>
        <w:spacing w:line="276" w:lineRule="auto"/>
        <w:jc w:val="both"/>
        <w:rPr>
          <w:b w:val="0"/>
          <w:i w:val="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172720</wp:posOffset>
                </wp:positionV>
                <wp:extent cx="6039485" cy="1765300"/>
                <wp:effectExtent l="0" t="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131" w:rsidRPr="00681131" w:rsidRDefault="00681131" w:rsidP="00681131">
                            <w:pPr>
                              <w:spacing w:before="240"/>
                              <w:jc w:val="center"/>
                              <w:rPr>
                                <w:b/>
                                <w:sz w:val="30"/>
                                <w:szCs w:val="30"/>
                              </w:rPr>
                            </w:pPr>
                            <w:r w:rsidRPr="00681131">
                              <w:rPr>
                                <w:b/>
                                <w:sz w:val="30"/>
                                <w:szCs w:val="30"/>
                              </w:rPr>
                              <w:t>Sposoby reagowania osoby zdrowej i osoby z ADHD</w:t>
                            </w:r>
                          </w:p>
                          <w:p w:rsidR="00681131" w:rsidRDefault="00681131" w:rsidP="00681131">
                            <w:pPr>
                              <w:spacing w:before="240"/>
                              <w:jc w:val="center"/>
                              <w:rPr>
                                <w:b/>
                                <w:sz w:val="28"/>
                                <w:szCs w:val="28"/>
                              </w:rPr>
                            </w:pPr>
                            <w:r>
                              <w:rPr>
                                <w:b/>
                                <w:sz w:val="28"/>
                                <w:szCs w:val="28"/>
                              </w:rPr>
                              <w:t>Zdrowa osoba</w:t>
                            </w:r>
                          </w:p>
                          <w:p w:rsidR="00681131" w:rsidRDefault="00681131" w:rsidP="00681131">
                            <w:pPr>
                              <w:rPr>
                                <w:sz w:val="28"/>
                                <w:szCs w:val="28"/>
                              </w:rPr>
                            </w:pPr>
                            <w:r>
                              <w:rPr>
                                <w:sz w:val="28"/>
                                <w:szCs w:val="28"/>
                              </w:rPr>
                              <w:t xml:space="preserve">Pomysł  </w:t>
                            </w:r>
                            <w:r w:rsidR="00892793">
                              <w:rPr>
                                <w:noProof/>
                                <w:sz w:val="28"/>
                                <w:szCs w:val="28"/>
                              </w:rPr>
                              <w:drawing>
                                <wp:inline distT="0" distB="0" distL="0" distR="0">
                                  <wp:extent cx="138430" cy="180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sidR="00637957">
                              <w:rPr>
                                <w:sz w:val="28"/>
                                <w:szCs w:val="28"/>
                              </w:rPr>
                              <w:t xml:space="preserve">  </w:t>
                            </w:r>
                            <w:r>
                              <w:rPr>
                                <w:sz w:val="28"/>
                                <w:szCs w:val="28"/>
                              </w:rPr>
                              <w:t>STOP</w:t>
                            </w:r>
                            <w:r w:rsidR="00637957">
                              <w:rPr>
                                <w:sz w:val="28"/>
                                <w:szCs w:val="28"/>
                              </w:rPr>
                              <w:t xml:space="preserve"> </w:t>
                            </w:r>
                            <w:r>
                              <w:rPr>
                                <w:sz w:val="28"/>
                                <w:szCs w:val="28"/>
                              </w:rPr>
                              <w:t xml:space="preserve"> </w:t>
                            </w:r>
                            <w:r w:rsidR="00892793">
                              <w:rPr>
                                <w:noProof/>
                                <w:sz w:val="28"/>
                                <w:szCs w:val="28"/>
                              </w:rPr>
                              <w:drawing>
                                <wp:inline distT="0" distB="0" distL="0" distR="0">
                                  <wp:extent cx="138430" cy="1809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Pr>
                                <w:sz w:val="28"/>
                                <w:szCs w:val="28"/>
                              </w:rPr>
                              <w:t xml:space="preserve"> </w:t>
                            </w:r>
                            <w:r w:rsidR="00637957">
                              <w:rPr>
                                <w:sz w:val="28"/>
                                <w:szCs w:val="28"/>
                              </w:rPr>
                              <w:t xml:space="preserve"> </w:t>
                            </w:r>
                            <w:r>
                              <w:rPr>
                                <w:sz w:val="28"/>
                                <w:szCs w:val="28"/>
                              </w:rPr>
                              <w:t xml:space="preserve">opłaca się czy się nie opłaca?  </w:t>
                            </w:r>
                            <w:r w:rsidR="00892793">
                              <w:rPr>
                                <w:noProof/>
                                <w:sz w:val="28"/>
                                <w:szCs w:val="28"/>
                              </w:rPr>
                              <w:drawing>
                                <wp:inline distT="0" distB="0" distL="0" distR="0">
                                  <wp:extent cx="138430" cy="1809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Pr>
                                <w:sz w:val="28"/>
                                <w:szCs w:val="28"/>
                              </w:rPr>
                              <w:t xml:space="preserve">  Decyzja  </w:t>
                            </w:r>
                            <w:r w:rsidR="00892793">
                              <w:rPr>
                                <w:noProof/>
                                <w:sz w:val="28"/>
                                <w:szCs w:val="28"/>
                              </w:rPr>
                              <w:drawing>
                                <wp:inline distT="0" distB="0" distL="0" distR="0">
                                  <wp:extent cx="138430" cy="18097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sidR="00637957">
                              <w:rPr>
                                <w:sz w:val="28"/>
                                <w:szCs w:val="28"/>
                              </w:rPr>
                              <w:t xml:space="preserve"> </w:t>
                            </w:r>
                            <w:r>
                              <w:rPr>
                                <w:sz w:val="28"/>
                                <w:szCs w:val="28"/>
                              </w:rPr>
                              <w:t>realizacja</w:t>
                            </w:r>
                          </w:p>
                          <w:p w:rsidR="00681131" w:rsidRDefault="00681131" w:rsidP="00681131">
                            <w:pPr>
                              <w:spacing w:before="240"/>
                              <w:jc w:val="center"/>
                              <w:rPr>
                                <w:b/>
                                <w:sz w:val="28"/>
                                <w:szCs w:val="28"/>
                              </w:rPr>
                            </w:pPr>
                            <w:r w:rsidRPr="00681131">
                              <w:rPr>
                                <w:b/>
                                <w:sz w:val="28"/>
                                <w:szCs w:val="28"/>
                              </w:rPr>
                              <w:t>Osoba z ADHD</w:t>
                            </w:r>
                          </w:p>
                          <w:p w:rsidR="00681131" w:rsidRPr="00681131" w:rsidRDefault="00681131" w:rsidP="00681131">
                            <w:pPr>
                              <w:jc w:val="center"/>
                              <w:rPr>
                                <w:sz w:val="28"/>
                                <w:szCs w:val="28"/>
                              </w:rPr>
                            </w:pPr>
                            <w:r>
                              <w:rPr>
                                <w:sz w:val="28"/>
                                <w:szCs w:val="28"/>
                              </w:rPr>
                              <w:t xml:space="preserve">Pomysł  </w:t>
                            </w:r>
                            <w:r w:rsidR="00892793">
                              <w:rPr>
                                <w:noProof/>
                                <w:sz w:val="28"/>
                                <w:szCs w:val="28"/>
                              </w:rPr>
                              <w:drawing>
                                <wp:inline distT="0" distB="0" distL="0" distR="0">
                                  <wp:extent cx="138430" cy="18097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sidR="00637957">
                              <w:rPr>
                                <w:sz w:val="28"/>
                                <w:szCs w:val="28"/>
                              </w:rPr>
                              <w:t xml:space="preserve">  brak zahamowania </w:t>
                            </w:r>
                            <w:r>
                              <w:rPr>
                                <w:sz w:val="28"/>
                                <w:szCs w:val="28"/>
                              </w:rPr>
                              <w:t xml:space="preserve"> </w:t>
                            </w:r>
                            <w:r w:rsidR="00892793">
                              <w:rPr>
                                <w:noProof/>
                                <w:sz w:val="28"/>
                                <w:szCs w:val="28"/>
                              </w:rPr>
                              <w:drawing>
                                <wp:inline distT="0" distB="0" distL="0" distR="0">
                                  <wp:extent cx="138430" cy="18097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sidR="00637957">
                              <w:rPr>
                                <w:sz w:val="28"/>
                                <w:szCs w:val="28"/>
                              </w:rPr>
                              <w:t xml:space="preserve"> </w:t>
                            </w:r>
                            <w:r>
                              <w:rPr>
                                <w:sz w:val="28"/>
                                <w:szCs w:val="28"/>
                              </w:rPr>
                              <w:t xml:space="preserve"> realizacja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13.6pt;width:475.5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" filled="f" stroked="f">
                <v:textbox>
                  <w:txbxContent>
                    <w:p w:rsidR="00681131" w:rsidRPr="00681131" w:rsidRDefault="00681131" w:rsidP="00681131">
                      <w:pPr>
                        <w:spacing w:before="240"/>
                        <w:jc w:val="center"/>
                        <w:rPr>
                          <w:b/>
                          <w:sz w:val="30"/>
                          <w:szCs w:val="30"/>
                        </w:rPr>
                      </w:pPr>
                      <w:r w:rsidRPr="00681131">
                        <w:rPr>
                          <w:b/>
                          <w:sz w:val="30"/>
                          <w:szCs w:val="30"/>
                        </w:rPr>
                        <w:t>Sposoby reagowania osoby zdrowej i osoby z ADHD</w:t>
                      </w:r>
                    </w:p>
                    <w:p w:rsidR="00681131" w:rsidRDefault="00681131" w:rsidP="00681131">
                      <w:pPr>
                        <w:spacing w:before="240"/>
                        <w:jc w:val="center"/>
                        <w:rPr>
                          <w:b/>
                          <w:sz w:val="28"/>
                          <w:szCs w:val="28"/>
                        </w:rPr>
                      </w:pPr>
                      <w:r>
                        <w:rPr>
                          <w:b/>
                          <w:sz w:val="28"/>
                          <w:szCs w:val="28"/>
                        </w:rPr>
                        <w:t>Zdrowa osoba</w:t>
                      </w:r>
                    </w:p>
                    <w:p w:rsidR="00681131" w:rsidRDefault="00681131" w:rsidP="00681131">
                      <w:pPr>
                        <w:rPr>
                          <w:sz w:val="28"/>
                          <w:szCs w:val="28"/>
                        </w:rPr>
                      </w:pPr>
                      <w:r>
                        <w:rPr>
                          <w:sz w:val="28"/>
                          <w:szCs w:val="28"/>
                        </w:rPr>
                        <w:t xml:space="preserve">Pomysł  </w:t>
                      </w:r>
                      <w:r w:rsidR="00892793">
                        <w:rPr>
                          <w:noProof/>
                          <w:sz w:val="28"/>
                          <w:szCs w:val="28"/>
                        </w:rPr>
                        <w:drawing>
                          <wp:inline distT="0" distB="0" distL="0" distR="0">
                            <wp:extent cx="138430" cy="180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sidR="00637957">
                        <w:rPr>
                          <w:sz w:val="28"/>
                          <w:szCs w:val="28"/>
                        </w:rPr>
                        <w:t xml:space="preserve">  </w:t>
                      </w:r>
                      <w:r>
                        <w:rPr>
                          <w:sz w:val="28"/>
                          <w:szCs w:val="28"/>
                        </w:rPr>
                        <w:t>STOP</w:t>
                      </w:r>
                      <w:r w:rsidR="00637957">
                        <w:rPr>
                          <w:sz w:val="28"/>
                          <w:szCs w:val="28"/>
                        </w:rPr>
                        <w:t xml:space="preserve"> </w:t>
                      </w:r>
                      <w:r>
                        <w:rPr>
                          <w:sz w:val="28"/>
                          <w:szCs w:val="28"/>
                        </w:rPr>
                        <w:t xml:space="preserve"> </w:t>
                      </w:r>
                      <w:r w:rsidR="00892793">
                        <w:rPr>
                          <w:noProof/>
                          <w:sz w:val="28"/>
                          <w:szCs w:val="28"/>
                        </w:rPr>
                        <w:drawing>
                          <wp:inline distT="0" distB="0" distL="0" distR="0">
                            <wp:extent cx="138430" cy="1809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Pr>
                          <w:sz w:val="28"/>
                          <w:szCs w:val="28"/>
                        </w:rPr>
                        <w:t xml:space="preserve"> </w:t>
                      </w:r>
                      <w:r w:rsidR="00637957">
                        <w:rPr>
                          <w:sz w:val="28"/>
                          <w:szCs w:val="28"/>
                        </w:rPr>
                        <w:t xml:space="preserve"> </w:t>
                      </w:r>
                      <w:r>
                        <w:rPr>
                          <w:sz w:val="28"/>
                          <w:szCs w:val="28"/>
                        </w:rPr>
                        <w:t xml:space="preserve">opłaca się czy się nie opłaca?  </w:t>
                      </w:r>
                      <w:r w:rsidR="00892793">
                        <w:rPr>
                          <w:noProof/>
                          <w:sz w:val="28"/>
                          <w:szCs w:val="28"/>
                        </w:rPr>
                        <w:drawing>
                          <wp:inline distT="0" distB="0" distL="0" distR="0">
                            <wp:extent cx="138430" cy="1809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Pr>
                          <w:sz w:val="28"/>
                          <w:szCs w:val="28"/>
                        </w:rPr>
                        <w:t xml:space="preserve">  Decyzja  </w:t>
                      </w:r>
                      <w:r w:rsidR="00892793">
                        <w:rPr>
                          <w:noProof/>
                          <w:sz w:val="28"/>
                          <w:szCs w:val="28"/>
                        </w:rPr>
                        <w:drawing>
                          <wp:inline distT="0" distB="0" distL="0" distR="0">
                            <wp:extent cx="138430" cy="18097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sidR="00637957">
                        <w:rPr>
                          <w:sz w:val="28"/>
                          <w:szCs w:val="28"/>
                        </w:rPr>
                        <w:t xml:space="preserve"> </w:t>
                      </w:r>
                      <w:r>
                        <w:rPr>
                          <w:sz w:val="28"/>
                          <w:szCs w:val="28"/>
                        </w:rPr>
                        <w:t>realizacja</w:t>
                      </w:r>
                    </w:p>
                    <w:p w:rsidR="00681131" w:rsidRDefault="00681131" w:rsidP="00681131">
                      <w:pPr>
                        <w:spacing w:before="240"/>
                        <w:jc w:val="center"/>
                        <w:rPr>
                          <w:b/>
                          <w:sz w:val="28"/>
                          <w:szCs w:val="28"/>
                        </w:rPr>
                      </w:pPr>
                      <w:r w:rsidRPr="00681131">
                        <w:rPr>
                          <w:b/>
                          <w:sz w:val="28"/>
                          <w:szCs w:val="28"/>
                        </w:rPr>
                        <w:t>Osoba z ADHD</w:t>
                      </w:r>
                    </w:p>
                    <w:p w:rsidR="00681131" w:rsidRPr="00681131" w:rsidRDefault="00681131" w:rsidP="00681131">
                      <w:pPr>
                        <w:jc w:val="center"/>
                        <w:rPr>
                          <w:sz w:val="28"/>
                          <w:szCs w:val="28"/>
                        </w:rPr>
                      </w:pPr>
                      <w:r>
                        <w:rPr>
                          <w:sz w:val="28"/>
                          <w:szCs w:val="28"/>
                        </w:rPr>
                        <w:t xml:space="preserve">Pomysł  </w:t>
                      </w:r>
                      <w:r w:rsidR="00892793">
                        <w:rPr>
                          <w:noProof/>
                          <w:sz w:val="28"/>
                          <w:szCs w:val="28"/>
                        </w:rPr>
                        <w:drawing>
                          <wp:inline distT="0" distB="0" distL="0" distR="0">
                            <wp:extent cx="138430" cy="18097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sidR="00637957">
                        <w:rPr>
                          <w:sz w:val="28"/>
                          <w:szCs w:val="28"/>
                        </w:rPr>
                        <w:t xml:space="preserve">  brak zahamowania </w:t>
                      </w:r>
                      <w:r>
                        <w:rPr>
                          <w:sz w:val="28"/>
                          <w:szCs w:val="28"/>
                        </w:rPr>
                        <w:t xml:space="preserve"> </w:t>
                      </w:r>
                      <w:r w:rsidR="00892793">
                        <w:rPr>
                          <w:noProof/>
                          <w:sz w:val="28"/>
                          <w:szCs w:val="28"/>
                        </w:rPr>
                        <w:drawing>
                          <wp:inline distT="0" distB="0" distL="0" distR="0">
                            <wp:extent cx="138430" cy="18097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38430" cy="180975"/>
                                    </a:xfrm>
                                    <a:prstGeom prst="rect">
                                      <a:avLst/>
                                    </a:prstGeom>
                                    <a:noFill/>
                                    <a:ln w="9525">
                                      <a:noFill/>
                                      <a:miter lim="800000"/>
                                      <a:headEnd/>
                                      <a:tailEnd/>
                                    </a:ln>
                                  </pic:spPr>
                                </pic:pic>
                              </a:graphicData>
                            </a:graphic>
                          </wp:inline>
                        </w:drawing>
                      </w:r>
                      <w:r w:rsidR="00637957">
                        <w:rPr>
                          <w:sz w:val="28"/>
                          <w:szCs w:val="28"/>
                        </w:rPr>
                        <w:t xml:space="preserve"> </w:t>
                      </w:r>
                      <w:r>
                        <w:rPr>
                          <w:sz w:val="28"/>
                          <w:szCs w:val="28"/>
                        </w:rPr>
                        <w:t xml:space="preserve"> realizacja</w:t>
                      </w:r>
                    </w:p>
                  </w:txbxContent>
                </v:textbox>
              </v:shape>
            </w:pict>
          </mc:Fallback>
        </mc:AlternateContent>
      </w:r>
      <w:r>
        <w:rPr>
          <w:b w:val="0"/>
          <w:i w:val="0"/>
          <w:noProof/>
          <w:sz w:val="24"/>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172720</wp:posOffset>
                </wp:positionV>
                <wp:extent cx="5752465" cy="1765300"/>
                <wp:effectExtent l="43180" t="45085" r="43180" b="469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1765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E2F8D" id="Rectangle 2" o:spid="_x0000_s1026" style="position:absolute;margin-left:-2.25pt;margin-top:13.6pt;width:452.95pt;height:1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" strokeweight="6pt">
                <v:stroke linestyle="thickBetweenThin"/>
              </v:rect>
            </w:pict>
          </mc:Fallback>
        </mc:AlternateContent>
      </w:r>
    </w:p>
    <w:p w:rsidR="00681131" w:rsidRDefault="00681131" w:rsidP="00681131"/>
    <w:p w:rsidR="00681131" w:rsidRDefault="00681131" w:rsidP="00681131"/>
    <w:p w:rsidR="00681131" w:rsidRDefault="00681131" w:rsidP="00681131"/>
    <w:p w:rsidR="00681131" w:rsidRDefault="00681131" w:rsidP="00681131"/>
    <w:p w:rsidR="00681131" w:rsidRDefault="00681131" w:rsidP="00681131"/>
    <w:p w:rsidR="00681131" w:rsidRDefault="00681131" w:rsidP="00681131"/>
    <w:p w:rsidR="00681131" w:rsidRDefault="00681131" w:rsidP="00681131"/>
    <w:p w:rsidR="00681131" w:rsidRDefault="00681131" w:rsidP="00681131"/>
    <w:p w:rsidR="00681131" w:rsidRDefault="00681131" w:rsidP="00681131"/>
    <w:p w:rsidR="00681131" w:rsidRDefault="00681131" w:rsidP="00681131"/>
    <w:p w:rsidR="00681131" w:rsidRDefault="00681131" w:rsidP="00681131"/>
    <w:p w:rsidR="00681131" w:rsidRDefault="00681131" w:rsidP="00681131"/>
    <w:p w:rsidR="00681131" w:rsidRDefault="00681131" w:rsidP="00681131"/>
    <w:p w:rsidR="00044695" w:rsidRDefault="00044695" w:rsidP="00637957">
      <w:pPr>
        <w:pStyle w:val="Tekstprzypisudolnego"/>
        <w:ind w:left="993" w:hanging="851"/>
      </w:pPr>
    </w:p>
    <w:p w:rsidR="00044695" w:rsidRDefault="00044695" w:rsidP="00637957">
      <w:pPr>
        <w:pStyle w:val="Tekstprzypisudolnego"/>
        <w:ind w:left="993" w:hanging="851"/>
      </w:pPr>
    </w:p>
    <w:p w:rsidR="00637957" w:rsidRDefault="00637957" w:rsidP="00637957">
      <w:pPr>
        <w:pStyle w:val="Tekstprzypisudolnego"/>
        <w:ind w:left="993" w:hanging="851"/>
      </w:pPr>
      <w:r>
        <w:t>Źródło:</w:t>
      </w:r>
      <w:r>
        <w:tab/>
        <w:t>ADHD : zespół nadpobudliwości psychoruchowej : przewodnik dla rodziców i wychowawców / Artur Kołakowski [et al.]. - Gdańsk : Gdańskie Wydawnictwo Psychologiczne, 2007. Str.22</w:t>
      </w:r>
    </w:p>
    <w:p w:rsidR="00681131" w:rsidRDefault="00681131" w:rsidP="00681131"/>
    <w:p w:rsidR="00637957" w:rsidRPr="00681131" w:rsidRDefault="00637957" w:rsidP="00681131"/>
    <w:p w:rsidR="00B51E35" w:rsidRDefault="00B51E35" w:rsidP="00AD1933">
      <w:pPr>
        <w:pStyle w:val="Nagwek1"/>
        <w:spacing w:line="276" w:lineRule="auto"/>
        <w:jc w:val="both"/>
        <w:rPr>
          <w:b w:val="0"/>
          <w:i w:val="0"/>
          <w:sz w:val="24"/>
        </w:rPr>
      </w:pPr>
      <w:r>
        <w:rPr>
          <w:b w:val="0"/>
          <w:i w:val="0"/>
          <w:sz w:val="24"/>
        </w:rPr>
        <w:t>Ad. 2</w:t>
      </w:r>
    </w:p>
    <w:p w:rsidR="00B51E35" w:rsidRDefault="00B51E35" w:rsidP="00AD1933">
      <w:pPr>
        <w:spacing w:line="276" w:lineRule="auto"/>
        <w:jc w:val="both"/>
        <w:rPr>
          <w:sz w:val="24"/>
        </w:rPr>
      </w:pPr>
      <w:r>
        <w:rPr>
          <w:sz w:val="24"/>
        </w:rPr>
        <w:tab/>
        <w:t>Nadruchliwość oznacza niczym nieuzasadnioną aktywność ruchową wyróżniającą dziecko spośród grupy rówieśniczej. Badania naukowe przyczyniły się do wysnucia następujących wniosków:</w:t>
      </w:r>
    </w:p>
    <w:p w:rsidR="00B51E35" w:rsidRDefault="00B51E35" w:rsidP="00AD1933">
      <w:pPr>
        <w:numPr>
          <w:ilvl w:val="0"/>
          <w:numId w:val="8"/>
        </w:numPr>
        <w:spacing w:line="276" w:lineRule="auto"/>
        <w:jc w:val="both"/>
        <w:rPr>
          <w:sz w:val="24"/>
        </w:rPr>
      </w:pPr>
      <w:r>
        <w:rPr>
          <w:sz w:val="24"/>
        </w:rPr>
        <w:t>Izolowana nadruchliwość nie stanowi większego problemu;</w:t>
      </w:r>
    </w:p>
    <w:p w:rsidR="00B51E35" w:rsidRDefault="00B51E35" w:rsidP="00AD1933">
      <w:pPr>
        <w:numPr>
          <w:ilvl w:val="0"/>
          <w:numId w:val="8"/>
        </w:numPr>
        <w:spacing w:line="276" w:lineRule="auto"/>
        <w:jc w:val="both"/>
        <w:rPr>
          <w:sz w:val="24"/>
        </w:rPr>
      </w:pPr>
      <w:r>
        <w:rPr>
          <w:sz w:val="24"/>
        </w:rPr>
        <w:t>Nadruchliwość połączona z impulsywnością można przyrównać do mieszanki wybuchowej;</w:t>
      </w:r>
    </w:p>
    <w:p w:rsidR="00B51E35" w:rsidRDefault="00B51E35" w:rsidP="00AD1933">
      <w:pPr>
        <w:pStyle w:val="Tekstpodstawowywcity"/>
        <w:spacing w:line="276" w:lineRule="auto"/>
        <w:jc w:val="both"/>
      </w:pPr>
      <w:r>
        <w:t xml:space="preserve">Nadruchliwość dziecka jest ściśle związana z przymusem chodzenia związanego </w:t>
      </w:r>
      <w:r w:rsidR="00AD1933">
        <w:t xml:space="preserve">                         </w:t>
      </w:r>
      <w:r>
        <w:t xml:space="preserve">z niemożnością spokojnego siedzenia, co jest niezależne od dziecka z ADHD. Wiąże </w:t>
      </w:r>
      <w:r w:rsidR="00AD1933">
        <w:t xml:space="preserve">                       </w:t>
      </w:r>
      <w:r>
        <w:t xml:space="preserve">się to ściśle z nieumiejętnością przebywania dłuższy czas w jednym miejscu. Można </w:t>
      </w:r>
      <w:r w:rsidR="00AD1933">
        <w:t xml:space="preserve">                         </w:t>
      </w:r>
      <w:r>
        <w:t xml:space="preserve">to porównać do niedostrzegania detali przez dziecko z dużą wadą wzroku. </w:t>
      </w:r>
    </w:p>
    <w:p w:rsidR="00B51E35" w:rsidRDefault="00B51E35" w:rsidP="00AD1933">
      <w:pPr>
        <w:pStyle w:val="Tekstpodstawowywcity"/>
        <w:spacing w:line="276" w:lineRule="auto"/>
        <w:jc w:val="both"/>
      </w:pPr>
      <w:r>
        <w:t>Oprócz tych dwóch cech wyróżnia się jeszcze, a mianowicie „niepokój w obrębie siedzenia”, co przejawia się kręceniem się, oraz machaniem rękami i nogami, a także nadmierną gadatliwością.</w:t>
      </w:r>
    </w:p>
    <w:p w:rsidR="00B51E35" w:rsidRDefault="00B51E35" w:rsidP="00AD1933">
      <w:pPr>
        <w:spacing w:line="276" w:lineRule="auto"/>
        <w:jc w:val="both"/>
        <w:rPr>
          <w:sz w:val="24"/>
        </w:rPr>
      </w:pPr>
    </w:p>
    <w:p w:rsidR="00044695" w:rsidRDefault="00044695" w:rsidP="00AD1933">
      <w:pPr>
        <w:spacing w:line="276" w:lineRule="auto"/>
        <w:jc w:val="both"/>
        <w:rPr>
          <w:sz w:val="24"/>
        </w:rPr>
      </w:pPr>
    </w:p>
    <w:p w:rsidR="00044695" w:rsidRDefault="00044695" w:rsidP="00AD1933">
      <w:pPr>
        <w:spacing w:line="276" w:lineRule="auto"/>
        <w:jc w:val="both"/>
        <w:rPr>
          <w:sz w:val="24"/>
        </w:rPr>
      </w:pPr>
    </w:p>
    <w:p w:rsidR="00B51E35" w:rsidRDefault="00B51E35" w:rsidP="00AD1933">
      <w:pPr>
        <w:spacing w:line="276" w:lineRule="auto"/>
        <w:jc w:val="both"/>
        <w:rPr>
          <w:sz w:val="24"/>
        </w:rPr>
      </w:pPr>
      <w:r>
        <w:rPr>
          <w:sz w:val="24"/>
        </w:rPr>
        <w:t>Ad.3</w:t>
      </w:r>
      <w:r>
        <w:rPr>
          <w:sz w:val="24"/>
        </w:rPr>
        <w:tab/>
      </w:r>
    </w:p>
    <w:p w:rsidR="00B51E35" w:rsidRDefault="00B51E35" w:rsidP="00044695">
      <w:pPr>
        <w:pStyle w:val="Tekstpodstawowywcity2"/>
        <w:spacing w:before="120" w:line="276" w:lineRule="auto"/>
        <w:jc w:val="both"/>
      </w:pPr>
      <w:r>
        <w:t xml:space="preserve">Zaburzenia uwagi oznaczają słabszą zdolność do koncentrowania się na wykonywanym zadaniu. Zdolność ta dotyczy zarówno skierowania uwagi jak i jej utrzymania. Dzieci </w:t>
      </w:r>
      <w:r w:rsidR="00AD1933">
        <w:t xml:space="preserve">                       </w:t>
      </w:r>
      <w:r>
        <w:t xml:space="preserve">z zespołem nadpobudliwości psychoruchowej zazwyczaj miewają problemy z min.: </w:t>
      </w:r>
      <w:r w:rsidR="00AD1933">
        <w:t xml:space="preserve">                         </w:t>
      </w:r>
      <w:r>
        <w:t>z zastosowaniem się do instrukcji, doprowadzaniem działań do końca, z zapamiętywaniem poleceń  czy ze skupieniem uwagi na dłużej. Do cech uwagi należą:</w:t>
      </w:r>
    </w:p>
    <w:p w:rsidR="00B51E35" w:rsidRDefault="00B51E35" w:rsidP="00044695">
      <w:pPr>
        <w:numPr>
          <w:ilvl w:val="0"/>
          <w:numId w:val="9"/>
        </w:numPr>
        <w:tabs>
          <w:tab w:val="clear" w:pos="360"/>
        </w:tabs>
        <w:spacing w:before="120" w:line="276" w:lineRule="auto"/>
        <w:ind w:left="1701" w:firstLine="0"/>
        <w:jc w:val="both"/>
        <w:rPr>
          <w:sz w:val="24"/>
        </w:rPr>
      </w:pPr>
      <w:r>
        <w:rPr>
          <w:sz w:val="24"/>
        </w:rPr>
        <w:lastRenderedPageBreak/>
        <w:t>Wybiórczość;</w:t>
      </w:r>
    </w:p>
    <w:p w:rsidR="00B51E35" w:rsidRDefault="00B51E35" w:rsidP="00044695">
      <w:pPr>
        <w:numPr>
          <w:ilvl w:val="0"/>
          <w:numId w:val="9"/>
        </w:numPr>
        <w:spacing w:line="276" w:lineRule="auto"/>
        <w:ind w:left="1701" w:firstLine="0"/>
        <w:jc w:val="both"/>
        <w:rPr>
          <w:sz w:val="24"/>
        </w:rPr>
      </w:pPr>
      <w:r>
        <w:rPr>
          <w:sz w:val="24"/>
        </w:rPr>
        <w:t>Rozpraszalność;</w:t>
      </w:r>
    </w:p>
    <w:p w:rsidR="00B51E35" w:rsidRDefault="00B51E35" w:rsidP="00044695">
      <w:pPr>
        <w:numPr>
          <w:ilvl w:val="0"/>
          <w:numId w:val="9"/>
        </w:numPr>
        <w:spacing w:line="276" w:lineRule="auto"/>
        <w:ind w:left="1701" w:firstLine="0"/>
        <w:jc w:val="both"/>
        <w:rPr>
          <w:sz w:val="24"/>
        </w:rPr>
      </w:pPr>
      <w:r>
        <w:rPr>
          <w:sz w:val="24"/>
        </w:rPr>
        <w:t>Pojemność;</w:t>
      </w:r>
    </w:p>
    <w:p w:rsidR="00B51E35" w:rsidRDefault="00B51E35" w:rsidP="00044695">
      <w:pPr>
        <w:numPr>
          <w:ilvl w:val="0"/>
          <w:numId w:val="9"/>
        </w:numPr>
        <w:spacing w:line="276" w:lineRule="auto"/>
        <w:ind w:left="1701" w:firstLine="0"/>
        <w:jc w:val="both"/>
        <w:rPr>
          <w:sz w:val="24"/>
        </w:rPr>
      </w:pPr>
      <w:r>
        <w:rPr>
          <w:sz w:val="24"/>
        </w:rPr>
        <w:t>Trwałość;</w:t>
      </w:r>
    </w:p>
    <w:p w:rsidR="00B51E35" w:rsidRDefault="00B51E35" w:rsidP="00044695">
      <w:pPr>
        <w:numPr>
          <w:ilvl w:val="0"/>
          <w:numId w:val="9"/>
        </w:numPr>
        <w:spacing w:line="276" w:lineRule="auto"/>
        <w:ind w:left="1701" w:firstLine="0"/>
        <w:jc w:val="both"/>
        <w:rPr>
          <w:sz w:val="24"/>
        </w:rPr>
      </w:pPr>
      <w:r>
        <w:rPr>
          <w:sz w:val="24"/>
        </w:rPr>
        <w:t>Przerzutność;</w:t>
      </w:r>
    </w:p>
    <w:p w:rsidR="00B51E35" w:rsidRDefault="00B51E35" w:rsidP="00044695">
      <w:pPr>
        <w:numPr>
          <w:ilvl w:val="0"/>
          <w:numId w:val="9"/>
        </w:numPr>
        <w:spacing w:line="276" w:lineRule="auto"/>
        <w:ind w:left="1701" w:firstLine="0"/>
        <w:jc w:val="both"/>
        <w:rPr>
          <w:sz w:val="24"/>
        </w:rPr>
      </w:pPr>
      <w:r>
        <w:rPr>
          <w:sz w:val="24"/>
        </w:rPr>
        <w:t>Podzielność;</w:t>
      </w:r>
    </w:p>
    <w:p w:rsidR="00B51E35" w:rsidRDefault="00B51E35" w:rsidP="00044695">
      <w:pPr>
        <w:numPr>
          <w:ilvl w:val="0"/>
          <w:numId w:val="9"/>
        </w:numPr>
        <w:spacing w:line="276" w:lineRule="auto"/>
        <w:ind w:left="1701" w:firstLine="0"/>
        <w:jc w:val="both"/>
        <w:rPr>
          <w:sz w:val="24"/>
        </w:rPr>
      </w:pPr>
      <w:r>
        <w:rPr>
          <w:sz w:val="24"/>
        </w:rPr>
        <w:t>Rozpiętość;</w:t>
      </w:r>
    </w:p>
    <w:p w:rsidR="00B51E35" w:rsidRDefault="00B51E35" w:rsidP="00AD1933">
      <w:pPr>
        <w:spacing w:line="276" w:lineRule="auto"/>
        <w:ind w:left="360"/>
        <w:jc w:val="both"/>
        <w:rPr>
          <w:sz w:val="24"/>
        </w:rPr>
      </w:pPr>
    </w:p>
    <w:p w:rsidR="00B51E35" w:rsidRDefault="00B51E35" w:rsidP="00AD1933">
      <w:pPr>
        <w:pStyle w:val="Tekstpodstawowywcity2"/>
        <w:spacing w:line="276" w:lineRule="auto"/>
        <w:jc w:val="both"/>
      </w:pPr>
      <w:r>
        <w:t>Oprócz wyżej nadmienionych 3 grup objawów ADHD dostrzegane jest jednak szersze ujęcie problemów związanych z funkcjonowaniem tych dzieci. Wyróżnia się tutaj dużo bardziej emocjonalne reakcje (spowodowane dużą impulsywnością), szybkie zmiany nastrojów, niedojrzałość emocjonalną i społeczną oraz słabe rozumienie pojęcia czasu.</w:t>
      </w:r>
    </w:p>
    <w:p w:rsidR="00B51E35" w:rsidRDefault="00B51E35" w:rsidP="00AD1933">
      <w:pPr>
        <w:spacing w:line="276" w:lineRule="auto"/>
        <w:jc w:val="both"/>
        <w:rPr>
          <w:sz w:val="24"/>
        </w:rPr>
      </w:pPr>
    </w:p>
    <w:p w:rsidR="00B51E35" w:rsidRDefault="00B51E35" w:rsidP="00AD1933">
      <w:pPr>
        <w:pStyle w:val="Nagwek1"/>
        <w:spacing w:line="276" w:lineRule="auto"/>
        <w:jc w:val="both"/>
        <w:rPr>
          <w:sz w:val="24"/>
        </w:rPr>
      </w:pPr>
      <w:r>
        <w:rPr>
          <w:sz w:val="24"/>
        </w:rPr>
        <w:t>Przyczyny ADHD</w:t>
      </w:r>
      <w:r>
        <w:rPr>
          <w:rStyle w:val="Odwoanieprzypisudolnego"/>
          <w:sz w:val="24"/>
        </w:rPr>
        <w:footnoteReference w:id="4"/>
      </w:r>
      <w:r>
        <w:rPr>
          <w:sz w:val="24"/>
        </w:rPr>
        <w:t>:</w:t>
      </w:r>
    </w:p>
    <w:p w:rsidR="00AD1933" w:rsidRPr="00AD1933" w:rsidRDefault="00AD1933" w:rsidP="00AD1933">
      <w:pPr>
        <w:jc w:val="both"/>
      </w:pPr>
    </w:p>
    <w:p w:rsidR="00B51E35" w:rsidRDefault="00B51E35" w:rsidP="00AD1933">
      <w:pPr>
        <w:spacing w:line="276" w:lineRule="auto"/>
        <w:jc w:val="both"/>
        <w:rPr>
          <w:color w:val="000000"/>
          <w:sz w:val="24"/>
        </w:rPr>
      </w:pPr>
      <w:r>
        <w:rPr>
          <w:sz w:val="24"/>
        </w:rPr>
        <w:tab/>
      </w:r>
      <w:r>
        <w:rPr>
          <w:color w:val="000000"/>
          <w:sz w:val="24"/>
        </w:rPr>
        <w:t>Najczęstszą przyczyną powstawania nadpobudliwości psychoruchowej jest uszkodzenie układu nerwowego dziecka, które może nastąpić w różnych okresach jego życia.</w:t>
      </w:r>
      <w:r>
        <w:rPr>
          <w:color w:val="000000"/>
          <w:sz w:val="24"/>
        </w:rPr>
        <w:br/>
      </w:r>
      <w:r>
        <w:rPr>
          <w:color w:val="000000"/>
          <w:sz w:val="24"/>
        </w:rPr>
        <w:br/>
        <w:t xml:space="preserve">Do czynników uszkadzających układ nerwowy w okresie płodowym zaliczamy m.in.: </w:t>
      </w:r>
    </w:p>
    <w:p w:rsidR="00B51E35" w:rsidRDefault="00B51E35" w:rsidP="00AD1933">
      <w:pPr>
        <w:numPr>
          <w:ilvl w:val="0"/>
          <w:numId w:val="10"/>
        </w:numPr>
        <w:spacing w:before="100" w:after="100" w:line="276" w:lineRule="auto"/>
        <w:jc w:val="both"/>
        <w:rPr>
          <w:color w:val="000000"/>
          <w:sz w:val="24"/>
        </w:rPr>
      </w:pPr>
      <w:r>
        <w:rPr>
          <w:color w:val="000000"/>
          <w:sz w:val="24"/>
        </w:rPr>
        <w:t xml:space="preserve">czynniki uszkadzające komórkę nerwową (alkohol, narkotyki itp.); </w:t>
      </w:r>
    </w:p>
    <w:p w:rsidR="00B51E35" w:rsidRDefault="00B51E35" w:rsidP="00AD1933">
      <w:pPr>
        <w:numPr>
          <w:ilvl w:val="0"/>
          <w:numId w:val="10"/>
        </w:numPr>
        <w:spacing w:before="100" w:after="100" w:line="276" w:lineRule="auto"/>
        <w:jc w:val="both"/>
        <w:rPr>
          <w:color w:val="000000"/>
          <w:sz w:val="24"/>
        </w:rPr>
      </w:pPr>
      <w:r>
        <w:rPr>
          <w:color w:val="000000"/>
          <w:sz w:val="24"/>
        </w:rPr>
        <w:t xml:space="preserve">choroby zakaźne lub inne w czasie ciąży (różyczka, świnka, żółtaczka matki, choroby krążenia matki); </w:t>
      </w:r>
    </w:p>
    <w:p w:rsidR="00B51E35" w:rsidRDefault="00B51E35" w:rsidP="00AD1933">
      <w:pPr>
        <w:numPr>
          <w:ilvl w:val="0"/>
          <w:numId w:val="10"/>
        </w:numPr>
        <w:spacing w:before="100" w:after="100" w:line="276" w:lineRule="auto"/>
        <w:jc w:val="both"/>
        <w:rPr>
          <w:color w:val="000000"/>
          <w:sz w:val="24"/>
        </w:rPr>
      </w:pPr>
      <w:r>
        <w:rPr>
          <w:color w:val="000000"/>
          <w:sz w:val="24"/>
        </w:rPr>
        <w:t xml:space="preserve">zatrucia ciąży (leki, alkohol, papierosy, zatrucia pokarmowe); </w:t>
      </w:r>
    </w:p>
    <w:p w:rsidR="00B51E35" w:rsidRDefault="00B51E35" w:rsidP="00AD1933">
      <w:pPr>
        <w:numPr>
          <w:ilvl w:val="0"/>
          <w:numId w:val="10"/>
        </w:numPr>
        <w:spacing w:before="100" w:after="100" w:line="276" w:lineRule="auto"/>
        <w:jc w:val="both"/>
        <w:rPr>
          <w:color w:val="000000"/>
          <w:sz w:val="24"/>
        </w:rPr>
      </w:pPr>
      <w:r>
        <w:rPr>
          <w:color w:val="000000"/>
          <w:sz w:val="24"/>
        </w:rPr>
        <w:t xml:space="preserve">niewłaściwe odżywianie się w czasie ciąży; </w:t>
      </w:r>
    </w:p>
    <w:p w:rsidR="00B51E35" w:rsidRDefault="00B51E35" w:rsidP="00AD1933">
      <w:pPr>
        <w:numPr>
          <w:ilvl w:val="0"/>
          <w:numId w:val="10"/>
        </w:numPr>
        <w:spacing w:before="100" w:after="100" w:line="276" w:lineRule="auto"/>
        <w:jc w:val="both"/>
        <w:rPr>
          <w:color w:val="000000"/>
          <w:sz w:val="24"/>
        </w:rPr>
      </w:pPr>
      <w:r>
        <w:rPr>
          <w:color w:val="000000"/>
          <w:sz w:val="24"/>
        </w:rPr>
        <w:t xml:space="preserve">urazy mechaniczne w okresie ciąży (upadki, uderzenia w brzuch). </w:t>
      </w:r>
    </w:p>
    <w:p w:rsidR="00B51E35" w:rsidRDefault="00B51E35" w:rsidP="00AD1933">
      <w:pPr>
        <w:spacing w:line="276" w:lineRule="auto"/>
        <w:jc w:val="both"/>
        <w:rPr>
          <w:color w:val="000000"/>
          <w:sz w:val="24"/>
        </w:rPr>
      </w:pPr>
      <w:r>
        <w:rPr>
          <w:color w:val="000000"/>
          <w:sz w:val="24"/>
        </w:rPr>
        <w:t xml:space="preserve">Do czynników uszkadzających układ nerwowy w okresie okołoporodowym zaliczamy m.in.: </w:t>
      </w:r>
    </w:p>
    <w:p w:rsidR="00B51E35" w:rsidRDefault="00B51E35" w:rsidP="00AD1933">
      <w:pPr>
        <w:numPr>
          <w:ilvl w:val="0"/>
          <w:numId w:val="11"/>
        </w:numPr>
        <w:spacing w:before="100" w:after="100" w:line="276" w:lineRule="auto"/>
        <w:jc w:val="both"/>
        <w:rPr>
          <w:color w:val="000000"/>
          <w:sz w:val="24"/>
        </w:rPr>
      </w:pPr>
      <w:r>
        <w:rPr>
          <w:color w:val="000000"/>
          <w:sz w:val="24"/>
        </w:rPr>
        <w:t xml:space="preserve">niedotlenienie podczas porodu (zamartwica); </w:t>
      </w:r>
    </w:p>
    <w:p w:rsidR="00B51E35" w:rsidRDefault="00B51E35" w:rsidP="00AD1933">
      <w:pPr>
        <w:numPr>
          <w:ilvl w:val="0"/>
          <w:numId w:val="11"/>
        </w:numPr>
        <w:spacing w:before="100" w:after="100" w:line="276" w:lineRule="auto"/>
        <w:jc w:val="both"/>
        <w:rPr>
          <w:color w:val="000000"/>
          <w:sz w:val="24"/>
        </w:rPr>
      </w:pPr>
      <w:r>
        <w:rPr>
          <w:color w:val="000000"/>
          <w:sz w:val="24"/>
        </w:rPr>
        <w:t>urazy mechaniczne (poród wczesny, niewłaściwie przebiegająca akcja porodowa).</w:t>
      </w:r>
    </w:p>
    <w:p w:rsidR="00B51E35" w:rsidRDefault="00B51E35" w:rsidP="00AD1933">
      <w:pPr>
        <w:spacing w:line="276" w:lineRule="auto"/>
        <w:jc w:val="both"/>
        <w:rPr>
          <w:color w:val="000000"/>
          <w:sz w:val="24"/>
        </w:rPr>
      </w:pPr>
      <w:r>
        <w:rPr>
          <w:color w:val="000000"/>
          <w:sz w:val="24"/>
        </w:rPr>
        <w:t xml:space="preserve">Do czynników uszkadzających układ nerwowy w przebiegu życia dziecka zaliczamy m.in.: </w:t>
      </w:r>
    </w:p>
    <w:p w:rsidR="00B51E35" w:rsidRDefault="00B51E35" w:rsidP="00AD1933">
      <w:pPr>
        <w:numPr>
          <w:ilvl w:val="0"/>
          <w:numId w:val="12"/>
        </w:numPr>
        <w:spacing w:before="100" w:after="100" w:line="276" w:lineRule="auto"/>
        <w:jc w:val="both"/>
        <w:rPr>
          <w:color w:val="000000"/>
          <w:sz w:val="24"/>
        </w:rPr>
      </w:pPr>
      <w:r>
        <w:rPr>
          <w:color w:val="000000"/>
          <w:sz w:val="24"/>
        </w:rPr>
        <w:t xml:space="preserve">urazy mechaniczne czaszki w wieku dziecięcym (wypadki połączone ze wstrząsem mózgu, upadki); </w:t>
      </w:r>
    </w:p>
    <w:p w:rsidR="00B51E35" w:rsidRDefault="00B51E35" w:rsidP="00AD1933">
      <w:pPr>
        <w:numPr>
          <w:ilvl w:val="0"/>
          <w:numId w:val="12"/>
        </w:numPr>
        <w:spacing w:before="100" w:after="100" w:line="276" w:lineRule="auto"/>
        <w:jc w:val="both"/>
        <w:rPr>
          <w:color w:val="000000"/>
          <w:sz w:val="24"/>
        </w:rPr>
      </w:pPr>
      <w:r>
        <w:rPr>
          <w:color w:val="000000"/>
          <w:sz w:val="24"/>
        </w:rPr>
        <w:t xml:space="preserve">poważne choroby (np. zapalenie opon mózgowych, choroby zakaźne połączone </w:t>
      </w:r>
      <w:r w:rsidR="00AD1933">
        <w:rPr>
          <w:color w:val="000000"/>
          <w:sz w:val="24"/>
        </w:rPr>
        <w:t xml:space="preserve">                     </w:t>
      </w:r>
      <w:r>
        <w:rPr>
          <w:color w:val="000000"/>
          <w:sz w:val="24"/>
        </w:rPr>
        <w:t>z drgawkami i wysokimi temperaturami).</w:t>
      </w:r>
    </w:p>
    <w:p w:rsidR="00B51E35" w:rsidRDefault="00B51E35" w:rsidP="00AD1933">
      <w:pPr>
        <w:spacing w:line="276" w:lineRule="auto"/>
        <w:ind w:firstLine="360"/>
        <w:jc w:val="both"/>
        <w:rPr>
          <w:color w:val="000000"/>
          <w:sz w:val="24"/>
        </w:rPr>
      </w:pPr>
      <w:r>
        <w:rPr>
          <w:color w:val="000000"/>
          <w:sz w:val="24"/>
        </w:rPr>
        <w:t xml:space="preserve">Według badań najwięcej dzieci z nadpobudliwością psychoruchową pochodzi </w:t>
      </w:r>
      <w:r w:rsidR="00AD1933">
        <w:rPr>
          <w:color w:val="000000"/>
          <w:sz w:val="24"/>
        </w:rPr>
        <w:t xml:space="preserve">                           </w:t>
      </w:r>
      <w:r>
        <w:rPr>
          <w:color w:val="000000"/>
          <w:sz w:val="24"/>
        </w:rPr>
        <w:t xml:space="preserve">z patologicznych ciąż, konfliktu serologicznego, nieprawidłowych porodów </w:t>
      </w:r>
      <w:r w:rsidR="00AD1933">
        <w:rPr>
          <w:color w:val="000000"/>
          <w:sz w:val="24"/>
        </w:rPr>
        <w:t xml:space="preserve">                                    </w:t>
      </w:r>
      <w:r>
        <w:rPr>
          <w:color w:val="000000"/>
          <w:sz w:val="24"/>
        </w:rPr>
        <w:t>i dzieci urodzonych w zamartwicy. Najnowsze badania wykazują</w:t>
      </w:r>
      <w:r w:rsidR="00AD1933">
        <w:rPr>
          <w:color w:val="000000"/>
          <w:sz w:val="24"/>
        </w:rPr>
        <w:t xml:space="preserve"> też,                                              </w:t>
      </w:r>
      <w:r w:rsidR="00AD1933">
        <w:rPr>
          <w:color w:val="000000"/>
          <w:sz w:val="24"/>
        </w:rPr>
        <w:lastRenderedPageBreak/>
        <w:t xml:space="preserve">że bezpośrednią przyczyną </w:t>
      </w:r>
      <w:r>
        <w:rPr>
          <w:color w:val="000000"/>
          <w:sz w:val="24"/>
        </w:rPr>
        <w:t>tego zaburzenia mogą być także mutacje genetyczne.</w:t>
      </w:r>
      <w:r>
        <w:rPr>
          <w:color w:val="000000"/>
          <w:sz w:val="24"/>
        </w:rPr>
        <w:br/>
        <w:t xml:space="preserve">     </w:t>
      </w:r>
    </w:p>
    <w:p w:rsidR="00B51E35" w:rsidRDefault="00B51E35" w:rsidP="00AD1933">
      <w:pPr>
        <w:spacing w:line="276" w:lineRule="auto"/>
        <w:ind w:firstLine="360"/>
        <w:jc w:val="both"/>
        <w:rPr>
          <w:color w:val="000000"/>
          <w:sz w:val="24"/>
        </w:rPr>
      </w:pPr>
      <w:r>
        <w:rPr>
          <w:color w:val="000000"/>
          <w:sz w:val="24"/>
        </w:rPr>
        <w:t xml:space="preserve"> Objawy nadpobudliwości występują najczęściej na skutek korelacji czynników biologicznych z czynnikami społecznymi. Do czynników społecznych wpływających </w:t>
      </w:r>
      <w:r w:rsidR="00AD1933">
        <w:rPr>
          <w:color w:val="000000"/>
          <w:sz w:val="24"/>
        </w:rPr>
        <w:t xml:space="preserve">                        </w:t>
      </w:r>
      <w:r>
        <w:rPr>
          <w:color w:val="000000"/>
          <w:sz w:val="24"/>
        </w:rPr>
        <w:t xml:space="preserve">na wystąpienie omawianych zaburzeń zaliczamy m.in.: </w:t>
      </w:r>
    </w:p>
    <w:p w:rsidR="00B51E35" w:rsidRDefault="00B51E35" w:rsidP="00AD1933">
      <w:pPr>
        <w:numPr>
          <w:ilvl w:val="0"/>
          <w:numId w:val="13"/>
        </w:numPr>
        <w:spacing w:before="100" w:after="100" w:line="276" w:lineRule="auto"/>
        <w:jc w:val="both"/>
        <w:rPr>
          <w:color w:val="000000"/>
          <w:sz w:val="24"/>
        </w:rPr>
      </w:pPr>
      <w:r>
        <w:rPr>
          <w:color w:val="000000"/>
          <w:sz w:val="24"/>
        </w:rPr>
        <w:t xml:space="preserve">nerwową atmosferę domową burzy równowagę nerwową dziecka, a długotrwałe pobudzenie emocjonalne dziecka prowadzi do utrwalenia się pewnych nawyków reagowania na trudne sytuacje i znajduje swój wyraz w nadpobudliwości; </w:t>
      </w:r>
    </w:p>
    <w:p w:rsidR="00B51E35" w:rsidRDefault="00B51E35" w:rsidP="00AD1933">
      <w:pPr>
        <w:numPr>
          <w:ilvl w:val="0"/>
          <w:numId w:val="13"/>
        </w:numPr>
        <w:spacing w:before="100" w:after="100" w:line="276" w:lineRule="auto"/>
        <w:jc w:val="both"/>
        <w:rPr>
          <w:color w:val="000000"/>
          <w:sz w:val="24"/>
        </w:rPr>
      </w:pPr>
      <w:r>
        <w:rPr>
          <w:color w:val="000000"/>
          <w:sz w:val="24"/>
        </w:rPr>
        <w:t xml:space="preserve">nieprawidłowy styl wychowawczy w rodzinie; </w:t>
      </w:r>
    </w:p>
    <w:p w:rsidR="00B51E35" w:rsidRDefault="00B51E35" w:rsidP="00AD1933">
      <w:pPr>
        <w:numPr>
          <w:ilvl w:val="0"/>
          <w:numId w:val="13"/>
        </w:numPr>
        <w:spacing w:before="100" w:after="100" w:line="276" w:lineRule="auto"/>
        <w:jc w:val="both"/>
        <w:rPr>
          <w:color w:val="000000"/>
          <w:sz w:val="24"/>
        </w:rPr>
      </w:pPr>
      <w:r>
        <w:rPr>
          <w:color w:val="000000"/>
          <w:sz w:val="24"/>
        </w:rPr>
        <w:t xml:space="preserve">brak zaspokajania podstawowych potrzeb psychicznych (głównie miłości, bezpieczeństwa); </w:t>
      </w:r>
    </w:p>
    <w:p w:rsidR="00B51E35" w:rsidRDefault="00B51E35" w:rsidP="00AD1933">
      <w:pPr>
        <w:numPr>
          <w:ilvl w:val="0"/>
          <w:numId w:val="13"/>
        </w:numPr>
        <w:spacing w:before="100" w:after="100" w:line="276" w:lineRule="auto"/>
        <w:jc w:val="both"/>
        <w:rPr>
          <w:color w:val="000000"/>
          <w:sz w:val="24"/>
        </w:rPr>
      </w:pPr>
      <w:r>
        <w:rPr>
          <w:color w:val="000000"/>
          <w:sz w:val="24"/>
        </w:rPr>
        <w:t xml:space="preserve">wymagania najbliższego otoczenia; </w:t>
      </w:r>
    </w:p>
    <w:p w:rsidR="00B51E35" w:rsidRDefault="00B51E35" w:rsidP="00AD1933">
      <w:pPr>
        <w:numPr>
          <w:ilvl w:val="0"/>
          <w:numId w:val="13"/>
        </w:numPr>
        <w:spacing w:before="100" w:after="100" w:line="276" w:lineRule="auto"/>
        <w:jc w:val="both"/>
        <w:rPr>
          <w:color w:val="000000"/>
          <w:sz w:val="24"/>
        </w:rPr>
      </w:pPr>
      <w:r>
        <w:rPr>
          <w:color w:val="000000"/>
          <w:sz w:val="24"/>
        </w:rPr>
        <w:t xml:space="preserve">spędzanie wolnego czasu głównie przy telewizji i grach komputerowych, z których większość zawiera elementy przemocy; </w:t>
      </w:r>
    </w:p>
    <w:p w:rsidR="00B51E35" w:rsidRDefault="00B51E35" w:rsidP="00AD1933">
      <w:pPr>
        <w:numPr>
          <w:ilvl w:val="0"/>
          <w:numId w:val="13"/>
        </w:numPr>
        <w:spacing w:before="100" w:after="100" w:line="276" w:lineRule="auto"/>
        <w:jc w:val="both"/>
        <w:rPr>
          <w:color w:val="000000"/>
          <w:sz w:val="24"/>
        </w:rPr>
      </w:pPr>
      <w:r>
        <w:rPr>
          <w:color w:val="000000"/>
          <w:sz w:val="24"/>
        </w:rPr>
        <w:t xml:space="preserve">"tempo życia" (deficyt kontaktów ze stale zapracowanymi i przemęczonymi rodzicami); </w:t>
      </w:r>
    </w:p>
    <w:p w:rsidR="00B51E35" w:rsidRDefault="00B51E35" w:rsidP="00AD1933">
      <w:pPr>
        <w:numPr>
          <w:ilvl w:val="0"/>
          <w:numId w:val="14"/>
        </w:numPr>
        <w:spacing w:line="276" w:lineRule="auto"/>
        <w:ind w:firstLine="66"/>
        <w:jc w:val="both"/>
        <w:rPr>
          <w:sz w:val="24"/>
        </w:rPr>
      </w:pPr>
      <w:r>
        <w:rPr>
          <w:color w:val="000000"/>
          <w:sz w:val="24"/>
        </w:rPr>
        <w:t>obcowanie z głośnymi i agresywnymi wzorcami kontaktów międzyludzkich.</w:t>
      </w:r>
    </w:p>
    <w:p w:rsidR="00B51E35" w:rsidRDefault="00B51E35" w:rsidP="00AD1933">
      <w:pPr>
        <w:spacing w:line="276" w:lineRule="auto"/>
        <w:jc w:val="both"/>
        <w:rPr>
          <w:sz w:val="24"/>
        </w:rPr>
      </w:pPr>
    </w:p>
    <w:p w:rsidR="00B51E35" w:rsidRDefault="00B51E35" w:rsidP="00AD1933">
      <w:pPr>
        <w:pStyle w:val="Nagwek1"/>
        <w:spacing w:line="276" w:lineRule="auto"/>
        <w:jc w:val="both"/>
        <w:rPr>
          <w:b w:val="0"/>
          <w:i w:val="0"/>
          <w:sz w:val="24"/>
        </w:rPr>
      </w:pPr>
      <w:r>
        <w:rPr>
          <w:sz w:val="24"/>
        </w:rPr>
        <w:t>Zasady pracy z dzieckiem z zespołem nadpobudliwości psychoruchowej:</w:t>
      </w:r>
    </w:p>
    <w:p w:rsidR="00B51E35" w:rsidRDefault="00B51E35" w:rsidP="00AD1933">
      <w:pPr>
        <w:spacing w:line="276" w:lineRule="auto"/>
        <w:ind w:firstLine="426"/>
        <w:jc w:val="both"/>
        <w:rPr>
          <w:sz w:val="24"/>
        </w:rPr>
      </w:pPr>
      <w:r>
        <w:rPr>
          <w:sz w:val="24"/>
        </w:rPr>
        <w:t xml:space="preserve">Dziecko z tym zespołem nie może doczekać się swojego momentu, kiedy nauczyciel </w:t>
      </w:r>
      <w:r w:rsidR="00AD1933">
        <w:rPr>
          <w:sz w:val="24"/>
        </w:rPr>
        <w:t xml:space="preserve">                    </w:t>
      </w:r>
      <w:r>
        <w:rPr>
          <w:sz w:val="24"/>
        </w:rPr>
        <w:t xml:space="preserve">się nim zajmie. Czasem skarcenie może być lepsze niż oczekiwanie na swoją kolej. Poświęcona dziecku uwaga jest silnym wzmocnieniem (nagrodą). Należy zauważać rzadkie chwile, gdy dziecko spokojnie pracuje i zachęcać go do dalszego wysiłku, pochwala dodaje mu sił. Dziecko z nadpobudliwością psychoruchową słyszy kilka pierwszych słów kierowanego do niego komunikatu lub polecenia. </w:t>
      </w:r>
    </w:p>
    <w:p w:rsidR="00B51E35" w:rsidRDefault="00B51E35" w:rsidP="00AD1933">
      <w:pPr>
        <w:pStyle w:val="Tekstpodstawowy2"/>
        <w:spacing w:line="276" w:lineRule="auto"/>
        <w:jc w:val="both"/>
      </w:pPr>
      <w:r>
        <w:t xml:space="preserve">Słyszane polecenia to: </w:t>
      </w:r>
    </w:p>
    <w:p w:rsidR="00B51E35" w:rsidRDefault="00B51E35" w:rsidP="00AD1933">
      <w:pPr>
        <w:numPr>
          <w:ilvl w:val="0"/>
          <w:numId w:val="1"/>
        </w:numPr>
        <w:spacing w:line="276" w:lineRule="auto"/>
        <w:jc w:val="both"/>
        <w:rPr>
          <w:sz w:val="24"/>
        </w:rPr>
      </w:pPr>
      <w:r>
        <w:rPr>
          <w:sz w:val="24"/>
        </w:rPr>
        <w:t>z bliska;</w:t>
      </w:r>
    </w:p>
    <w:p w:rsidR="00B51E35" w:rsidRDefault="00B51E35" w:rsidP="00AD1933">
      <w:pPr>
        <w:numPr>
          <w:ilvl w:val="0"/>
          <w:numId w:val="1"/>
        </w:numPr>
        <w:spacing w:line="276" w:lineRule="auto"/>
        <w:jc w:val="both"/>
        <w:rPr>
          <w:sz w:val="24"/>
        </w:rPr>
      </w:pPr>
      <w:r>
        <w:rPr>
          <w:sz w:val="24"/>
        </w:rPr>
        <w:t>po nawiązaniu kontaktu wzrokowego;</w:t>
      </w:r>
    </w:p>
    <w:p w:rsidR="00B51E35" w:rsidRDefault="00B51E35" w:rsidP="00AD1933">
      <w:pPr>
        <w:numPr>
          <w:ilvl w:val="0"/>
          <w:numId w:val="1"/>
        </w:numPr>
        <w:spacing w:line="276" w:lineRule="auto"/>
        <w:jc w:val="both"/>
        <w:rPr>
          <w:sz w:val="24"/>
        </w:rPr>
      </w:pPr>
      <w:r>
        <w:rPr>
          <w:sz w:val="24"/>
        </w:rPr>
        <w:t>kilkakrotnie powtórzone;</w:t>
      </w:r>
    </w:p>
    <w:p w:rsidR="00B51E35" w:rsidRDefault="00B51E35" w:rsidP="00AD1933">
      <w:pPr>
        <w:numPr>
          <w:ilvl w:val="0"/>
          <w:numId w:val="1"/>
        </w:numPr>
        <w:spacing w:line="276" w:lineRule="auto"/>
        <w:jc w:val="both"/>
        <w:rPr>
          <w:sz w:val="24"/>
        </w:rPr>
      </w:pPr>
      <w:r>
        <w:rPr>
          <w:sz w:val="24"/>
        </w:rPr>
        <w:t>którego wykonania dopilnuje nauczyciel.</w:t>
      </w:r>
      <w:r>
        <w:rPr>
          <w:rStyle w:val="Odwoanieprzypisudolnego"/>
          <w:sz w:val="24"/>
        </w:rPr>
        <w:footnoteReference w:id="5"/>
      </w:r>
    </w:p>
    <w:p w:rsidR="00B51E35" w:rsidRDefault="00B51E35" w:rsidP="00AD1933">
      <w:pPr>
        <w:pStyle w:val="Tekstpodstawowywcity2"/>
        <w:spacing w:line="276" w:lineRule="auto"/>
        <w:jc w:val="both"/>
      </w:pPr>
      <w:r>
        <w:t xml:space="preserve"> Często słyszalne dla dziecka są informacje na temat, czego nie powinno robić. Powinno pamiętać się, że często jest dziecku łatwiej coś zrobić, niż czegoś nie zrobić. </w:t>
      </w:r>
    </w:p>
    <w:p w:rsidR="00B51E35" w:rsidRDefault="00B51E35" w:rsidP="00AD1933">
      <w:pPr>
        <w:spacing w:line="276" w:lineRule="auto"/>
        <w:jc w:val="both"/>
        <w:rPr>
          <w:sz w:val="24"/>
        </w:rPr>
      </w:pPr>
      <w:r>
        <w:rPr>
          <w:sz w:val="24"/>
        </w:rPr>
        <w:t xml:space="preserve">Ważny jest jasny i precyzyjny komunikat, co ma w danej chwili robić </w:t>
      </w:r>
    </w:p>
    <w:p w:rsidR="00B51E35" w:rsidRDefault="00B51E35" w:rsidP="00AD1933">
      <w:pPr>
        <w:spacing w:line="276" w:lineRule="auto"/>
        <w:jc w:val="both"/>
        <w:rPr>
          <w:sz w:val="24"/>
        </w:rPr>
      </w:pPr>
      <w:r>
        <w:rPr>
          <w:sz w:val="24"/>
        </w:rPr>
        <w:t xml:space="preserve">Lepiej wydawać proste polecenia, np. „Otwórz zeszyt i zapisz temat” niż „ Przestań się kręcić i przeszkadzać”. Dziecko skarcone po raz kolejny odbierze to jako informację, że jest złe </w:t>
      </w:r>
      <w:r w:rsidR="00AD1933">
        <w:rPr>
          <w:sz w:val="24"/>
        </w:rPr>
        <w:t xml:space="preserve">                 </w:t>
      </w:r>
      <w:r>
        <w:rPr>
          <w:sz w:val="24"/>
        </w:rPr>
        <w:t>i niegrzeczne a szkoła to miejsce, w którym nigdy nic mu się nie udaje.</w:t>
      </w:r>
      <w:r>
        <w:rPr>
          <w:rStyle w:val="Odwoanieprzypisudolnego"/>
          <w:sz w:val="24"/>
        </w:rPr>
        <w:footnoteReference w:id="6"/>
      </w:r>
      <w:r>
        <w:rPr>
          <w:sz w:val="24"/>
        </w:rPr>
        <w:t xml:space="preserve"> </w:t>
      </w:r>
    </w:p>
    <w:p w:rsidR="00B51E35" w:rsidRDefault="00B51E35" w:rsidP="00AD1933">
      <w:pPr>
        <w:pStyle w:val="Tekstpodstawowywcity3"/>
        <w:spacing w:line="276" w:lineRule="auto"/>
        <w:ind w:firstLine="426"/>
        <w:jc w:val="both"/>
      </w:pPr>
      <w:r>
        <w:lastRenderedPageBreak/>
        <w:t xml:space="preserve">Uczniowi z ADHD trzeba udzielać krótkie polecenia, a gdy je wykona wyda kolejne polecenie. Początek każdego uporządkowanego działania powinien być jasno i wyraźnie zaakcentowany („Uwaga zaczynamy pisać”, „Uwaga zaczynamy czytać”).Dziecko </w:t>
      </w:r>
      <w:r w:rsidR="00AD1933">
        <w:t xml:space="preserve">                </w:t>
      </w:r>
      <w:r>
        <w:t xml:space="preserve">z zaburzeniami może pracować krótko, warto też przypominać dziecku o czynnościach, które ma wykonać. Np. przed wyjściem z sali można spytać się dziecka, co ma zrobić w domu, </w:t>
      </w:r>
      <w:r w:rsidR="00AD1933">
        <w:t xml:space="preserve">                      </w:t>
      </w:r>
      <w:r>
        <w:t xml:space="preserve">co ma przynieść ze sobą na następne zajęcia. Dzieci z tym zespołem powinny sprawdzać swoje prace. Dlatego należy je zachęcać do tego. Kiedy na zajęciach uczniowie piszą pracę często jest tak że dziecko z ADHD oddaje ją pierwsze. Można wtedy poprosić, aby wykonały jakąś czynność (np. starcie tablicy) i po chwili, kiedy już to zadanie wykona poprosić, </w:t>
      </w:r>
      <w:r w:rsidR="00AD1933">
        <w:t xml:space="preserve">                    </w:t>
      </w:r>
      <w:r>
        <w:t xml:space="preserve">aby sprawdziło jeszcze raz swoją pracę. </w:t>
      </w:r>
    </w:p>
    <w:p w:rsidR="00B51E35" w:rsidRDefault="00B51E35" w:rsidP="00AD1933">
      <w:pPr>
        <w:spacing w:line="276" w:lineRule="auto"/>
        <w:ind w:firstLine="426"/>
        <w:jc w:val="both"/>
        <w:rPr>
          <w:sz w:val="24"/>
        </w:rPr>
      </w:pPr>
      <w:r>
        <w:rPr>
          <w:sz w:val="24"/>
        </w:rPr>
        <w:t xml:space="preserve">Dzieci z tym zespołem cechuje chaos, dlatego powinno się im stworzyć uporządkowany świat. Dziecko powinno znać plan zajęć, plan poszczególnych godzin lekcyjnych, należy także zapoznać ucznia z regulamin, co jest nie dopuszczalne i jakie grożą konsekwencje. Według autorów zajmujących się tym zagadnieniem uczeń z ADHD powinien zawsze siedzieć w pierwszej ławce, ale są pewne zasady: nie może siedzieć bezpośrednio przy oknie albo drzwiach, powinien być jak najbliżej nauczyciela, siedzi sam albo z najspokojniejszym uczniem w klasie. </w:t>
      </w:r>
      <w:r>
        <w:rPr>
          <w:rStyle w:val="Odwoanieprzypisudolnego"/>
          <w:sz w:val="24"/>
        </w:rPr>
        <w:footnoteReference w:id="7"/>
      </w:r>
    </w:p>
    <w:p w:rsidR="00B51E35" w:rsidRDefault="00B51E35" w:rsidP="00AD1933">
      <w:pPr>
        <w:spacing w:line="276" w:lineRule="auto"/>
        <w:ind w:firstLine="426"/>
        <w:jc w:val="both"/>
        <w:rPr>
          <w:sz w:val="24"/>
        </w:rPr>
      </w:pPr>
      <w:r>
        <w:rPr>
          <w:sz w:val="24"/>
        </w:rPr>
        <w:t>Christopher Green proponuje metodę, którą nazywa „nadpobudliwą kanapką”: najbardziej niespokojne dziecko siedzi w trzy osobowej ławce pomiędzy dwoma spokojnymi, grzecznymi i dobrze radzącymi sobie z nauką osobami.</w:t>
      </w:r>
      <w:r>
        <w:rPr>
          <w:rStyle w:val="Odwoanieprzypisudolnego"/>
          <w:sz w:val="24"/>
        </w:rPr>
        <w:footnoteReference w:id="8"/>
      </w:r>
    </w:p>
    <w:p w:rsidR="00B51E35" w:rsidRDefault="00B51E35" w:rsidP="00AD1933">
      <w:pPr>
        <w:spacing w:line="276" w:lineRule="auto"/>
        <w:jc w:val="both"/>
        <w:rPr>
          <w:sz w:val="24"/>
        </w:rPr>
      </w:pPr>
      <w:r>
        <w:rPr>
          <w:sz w:val="24"/>
        </w:rPr>
        <w:t xml:space="preserve">Uczeń spokojny, który siedzi z dzieckiem nadpobudliwym może być pomocnikiem nauczyciela i pomagać sprawdzać czy kolega wykonuje zadania, które były zlecone. </w:t>
      </w:r>
    </w:p>
    <w:p w:rsidR="00B51E35" w:rsidRDefault="00B51E35" w:rsidP="00AD1933">
      <w:pPr>
        <w:pStyle w:val="Tekstpodstawowy2"/>
        <w:spacing w:line="276" w:lineRule="auto"/>
        <w:jc w:val="both"/>
      </w:pPr>
      <w:r>
        <w:t xml:space="preserve">Nowe, nieoczekiwane sytuacje (np. wyjście do kina, teatru) należy krótko omówić jak będzie wyglądało wyjście i ustalić zasady obowiązujące w czasie tego wydarzenia. </w:t>
      </w:r>
    </w:p>
    <w:p w:rsidR="00B51E35" w:rsidRDefault="00B51E35" w:rsidP="00AD1933">
      <w:pPr>
        <w:spacing w:line="276" w:lineRule="auto"/>
        <w:jc w:val="both"/>
        <w:rPr>
          <w:sz w:val="24"/>
        </w:rPr>
      </w:pPr>
      <w:r>
        <w:rPr>
          <w:sz w:val="24"/>
        </w:rPr>
        <w:t xml:space="preserve">Takie dziecko nie potrafi zorganizować sobie pracy. Dlatego też powinno się je tego uczyć np. poprzez pokazywanie jak pisać plan/wypracowanie, prowadzić kalendarz – notatki, układać rzeczy na biurku. </w:t>
      </w:r>
    </w:p>
    <w:p w:rsidR="00B51E35" w:rsidRDefault="00B51E35" w:rsidP="00AD1933">
      <w:pPr>
        <w:spacing w:line="276" w:lineRule="auto"/>
        <w:ind w:firstLine="708"/>
        <w:jc w:val="both"/>
        <w:rPr>
          <w:sz w:val="24"/>
        </w:rPr>
      </w:pPr>
      <w:r>
        <w:rPr>
          <w:sz w:val="24"/>
        </w:rPr>
        <w:t xml:space="preserve">Można zachęcać dzieci by przed rozpoczęciem pracy zadawały sobie pytania np. </w:t>
      </w:r>
      <w:r w:rsidR="00AD1933">
        <w:rPr>
          <w:sz w:val="24"/>
        </w:rPr>
        <w:t xml:space="preserve">               </w:t>
      </w:r>
      <w:r>
        <w:rPr>
          <w:sz w:val="24"/>
        </w:rPr>
        <w:t>„Jak brzmi problem?”, „Jak można go rozwiązać?”, „Od czego trzeba zacząć?” itp.</w:t>
      </w:r>
    </w:p>
    <w:p w:rsidR="00B51E35" w:rsidRDefault="00B51E35" w:rsidP="00AD1933">
      <w:pPr>
        <w:spacing w:line="276" w:lineRule="auto"/>
        <w:jc w:val="both"/>
        <w:rPr>
          <w:sz w:val="24"/>
        </w:rPr>
      </w:pPr>
      <w:r>
        <w:rPr>
          <w:sz w:val="24"/>
        </w:rPr>
        <w:t>Często osoby słuchające dziecka z tym zespołem nie wiedzą, o co mu chodzi, należy wtedy zadać pytania pomocnicze: o czas, miejsce wydarzenia, osoby biorące w nim udział. Następstwo wydarzeń pomaga dziecku zaplanować wypowiedź i przekazać posiadaną wiedzę.</w:t>
      </w:r>
      <w:r>
        <w:rPr>
          <w:rStyle w:val="Odwoanieprzypisudolnego"/>
          <w:sz w:val="24"/>
        </w:rPr>
        <w:footnoteReference w:id="9"/>
      </w:r>
      <w:r>
        <w:rPr>
          <w:sz w:val="24"/>
        </w:rPr>
        <w:t xml:space="preserve"> </w:t>
      </w:r>
    </w:p>
    <w:p w:rsidR="00B51E35" w:rsidRDefault="00B51E35" w:rsidP="00AD1933">
      <w:pPr>
        <w:spacing w:line="276" w:lineRule="auto"/>
        <w:ind w:firstLine="708"/>
        <w:jc w:val="both"/>
        <w:rPr>
          <w:sz w:val="24"/>
        </w:rPr>
      </w:pPr>
      <w:r>
        <w:rPr>
          <w:sz w:val="24"/>
        </w:rPr>
        <w:t xml:space="preserve">ADHD charakteryzuje się tym, że dziecko rusza się więcej niż inni. W czasie zajęć może to przeszkadzać innym, dlatego też, jeśli ma się takie dziecko w klasie można zaplanować w czasie zajęć przerwy, kiedy uczeń będzie np. rozdawał bądź zbierał pomoce szkolne, ścierał tablice.... Pozwalamy w ten sposób na zmniejszenie niepożądanej nadruchliwości ucznia, ale także sprawiamy, że czuje się ważne, potrzebne i akceptowane. Dobrym sposobem jest również przerwa w czasie lekcji na ćwiczenia fizyczne. </w:t>
      </w:r>
    </w:p>
    <w:p w:rsidR="00B51E35" w:rsidRDefault="00B51E35" w:rsidP="00AD1933">
      <w:pPr>
        <w:spacing w:line="276" w:lineRule="auto"/>
        <w:jc w:val="both"/>
        <w:rPr>
          <w:sz w:val="24"/>
        </w:rPr>
      </w:pPr>
      <w:r>
        <w:rPr>
          <w:sz w:val="24"/>
        </w:rPr>
        <w:lastRenderedPageBreak/>
        <w:t xml:space="preserve">W pracy z dzieckiem z nadpobudliwością psychoruchową trzeba pamiętać by podkreślać najważniejsze zagadnienia i informacje np. podkreślając na kolorowo, zaznaczać podczas wypowiedzi znakiem „Uwaga, to ważne!”. </w:t>
      </w:r>
    </w:p>
    <w:p w:rsidR="00B51E35" w:rsidRDefault="00B51E35" w:rsidP="00AD1933">
      <w:pPr>
        <w:spacing w:line="276" w:lineRule="auto"/>
        <w:jc w:val="both"/>
        <w:rPr>
          <w:sz w:val="24"/>
        </w:rPr>
      </w:pPr>
    </w:p>
    <w:p w:rsidR="00B51E35" w:rsidRDefault="00B51E35" w:rsidP="00044695">
      <w:pPr>
        <w:spacing w:line="276" w:lineRule="auto"/>
        <w:jc w:val="center"/>
        <w:rPr>
          <w:sz w:val="24"/>
        </w:rPr>
      </w:pPr>
    </w:p>
    <w:p w:rsidR="00B51E35" w:rsidRDefault="00B51E35" w:rsidP="00044695">
      <w:pPr>
        <w:pStyle w:val="Tekstpodstawowy3"/>
        <w:spacing w:line="276" w:lineRule="auto"/>
      </w:pPr>
      <w:r>
        <w:t>Podsumowują</w:t>
      </w:r>
      <w:r w:rsidR="00044695">
        <w:t>c</w:t>
      </w:r>
      <w:r>
        <w:t>, gdy pracujesz z dzieckiem z zespołem nadpobudliwości psychoruchowej, pamiętaj aby:</w:t>
      </w:r>
    </w:p>
    <w:p w:rsidR="00B51E35" w:rsidRDefault="00B51E35" w:rsidP="00AD1933">
      <w:pPr>
        <w:pStyle w:val="Tekstpodstawowy3"/>
        <w:spacing w:line="276" w:lineRule="auto"/>
        <w:jc w:val="both"/>
      </w:pPr>
    </w:p>
    <w:p w:rsidR="00B51E35" w:rsidRPr="00044695" w:rsidRDefault="00B51E35" w:rsidP="00AD1933">
      <w:pPr>
        <w:numPr>
          <w:ilvl w:val="0"/>
          <w:numId w:val="2"/>
        </w:numPr>
        <w:spacing w:line="276" w:lineRule="auto"/>
        <w:jc w:val="both"/>
        <w:rPr>
          <w:i/>
          <w:sz w:val="24"/>
        </w:rPr>
      </w:pPr>
      <w:r w:rsidRPr="00044695">
        <w:rPr>
          <w:i/>
          <w:sz w:val="24"/>
        </w:rPr>
        <w:t>Nie wzmacniać niewłaściwych zachowań, ale tylko te, które chcesz utrwalić.</w:t>
      </w:r>
    </w:p>
    <w:p w:rsidR="00B51E35" w:rsidRPr="00044695" w:rsidRDefault="00B51E35" w:rsidP="00AD1933">
      <w:pPr>
        <w:numPr>
          <w:ilvl w:val="0"/>
          <w:numId w:val="2"/>
        </w:numPr>
        <w:spacing w:line="276" w:lineRule="auto"/>
        <w:jc w:val="both"/>
        <w:rPr>
          <w:i/>
          <w:sz w:val="24"/>
        </w:rPr>
      </w:pPr>
      <w:r w:rsidRPr="00044695">
        <w:rPr>
          <w:i/>
          <w:sz w:val="24"/>
        </w:rPr>
        <w:t>Mówić tak, aby dziecko z ADHD Cię słyszało.</w:t>
      </w:r>
    </w:p>
    <w:p w:rsidR="00B51E35" w:rsidRPr="00044695" w:rsidRDefault="00B51E35" w:rsidP="00AD1933">
      <w:pPr>
        <w:numPr>
          <w:ilvl w:val="0"/>
          <w:numId w:val="2"/>
        </w:numPr>
        <w:spacing w:line="276" w:lineRule="auto"/>
        <w:jc w:val="both"/>
        <w:rPr>
          <w:i/>
          <w:sz w:val="24"/>
        </w:rPr>
      </w:pPr>
      <w:r w:rsidRPr="00044695">
        <w:rPr>
          <w:i/>
          <w:sz w:val="24"/>
        </w:rPr>
        <w:t>Zaznaczać początek nowej czynności.</w:t>
      </w:r>
    </w:p>
    <w:p w:rsidR="00B51E35" w:rsidRPr="00044695" w:rsidRDefault="00B51E35" w:rsidP="00AD1933">
      <w:pPr>
        <w:numPr>
          <w:ilvl w:val="0"/>
          <w:numId w:val="2"/>
        </w:numPr>
        <w:spacing w:line="276" w:lineRule="auto"/>
        <w:jc w:val="both"/>
        <w:rPr>
          <w:i/>
          <w:sz w:val="24"/>
        </w:rPr>
      </w:pPr>
      <w:r w:rsidRPr="00044695">
        <w:rPr>
          <w:i/>
          <w:sz w:val="24"/>
        </w:rPr>
        <w:t>Ustalać sygnał rozpoczęcia pracy.</w:t>
      </w:r>
    </w:p>
    <w:p w:rsidR="00B51E35" w:rsidRPr="00044695" w:rsidRDefault="00B51E35" w:rsidP="00AD1933">
      <w:pPr>
        <w:numPr>
          <w:ilvl w:val="0"/>
          <w:numId w:val="2"/>
        </w:numPr>
        <w:spacing w:line="276" w:lineRule="auto"/>
        <w:jc w:val="both"/>
        <w:rPr>
          <w:i/>
          <w:sz w:val="24"/>
        </w:rPr>
      </w:pPr>
      <w:r w:rsidRPr="00044695">
        <w:rPr>
          <w:i/>
          <w:sz w:val="24"/>
        </w:rPr>
        <w:t>Dzielić pracę dziecka na krótkie etapy.</w:t>
      </w:r>
    </w:p>
    <w:p w:rsidR="00B51E35" w:rsidRPr="00044695" w:rsidRDefault="00B51E35" w:rsidP="00AD1933">
      <w:pPr>
        <w:numPr>
          <w:ilvl w:val="0"/>
          <w:numId w:val="2"/>
        </w:numPr>
        <w:spacing w:line="276" w:lineRule="auto"/>
        <w:jc w:val="both"/>
        <w:rPr>
          <w:i/>
          <w:sz w:val="24"/>
        </w:rPr>
      </w:pPr>
      <w:r w:rsidRPr="00044695">
        <w:rPr>
          <w:i/>
          <w:sz w:val="24"/>
        </w:rPr>
        <w:t>Przypominać.</w:t>
      </w:r>
    </w:p>
    <w:p w:rsidR="00B51E35" w:rsidRPr="00044695" w:rsidRDefault="00B51E35" w:rsidP="00AD1933">
      <w:pPr>
        <w:numPr>
          <w:ilvl w:val="0"/>
          <w:numId w:val="2"/>
        </w:numPr>
        <w:spacing w:line="276" w:lineRule="auto"/>
        <w:jc w:val="both"/>
        <w:rPr>
          <w:i/>
          <w:sz w:val="24"/>
        </w:rPr>
      </w:pPr>
      <w:r w:rsidRPr="00044695">
        <w:rPr>
          <w:i/>
          <w:sz w:val="24"/>
        </w:rPr>
        <w:t>Zachęcać dziecko do sprawdzania swoich prac.</w:t>
      </w:r>
    </w:p>
    <w:p w:rsidR="00B51E35" w:rsidRPr="00044695" w:rsidRDefault="00B51E35" w:rsidP="00AD1933">
      <w:pPr>
        <w:numPr>
          <w:ilvl w:val="0"/>
          <w:numId w:val="2"/>
        </w:numPr>
        <w:spacing w:line="276" w:lineRule="auto"/>
        <w:jc w:val="both"/>
        <w:rPr>
          <w:i/>
          <w:sz w:val="24"/>
        </w:rPr>
      </w:pPr>
      <w:r w:rsidRPr="00044695">
        <w:rPr>
          <w:i/>
          <w:sz w:val="24"/>
        </w:rPr>
        <w:t>Stwarzać uporządkowany świat.</w:t>
      </w:r>
    </w:p>
    <w:p w:rsidR="00B51E35" w:rsidRPr="00044695" w:rsidRDefault="00B51E35" w:rsidP="00AD1933">
      <w:pPr>
        <w:numPr>
          <w:ilvl w:val="0"/>
          <w:numId w:val="2"/>
        </w:numPr>
        <w:spacing w:line="276" w:lineRule="auto"/>
        <w:jc w:val="both"/>
        <w:rPr>
          <w:i/>
          <w:sz w:val="24"/>
        </w:rPr>
      </w:pPr>
      <w:r w:rsidRPr="00044695">
        <w:rPr>
          <w:i/>
          <w:sz w:val="24"/>
        </w:rPr>
        <w:t>Mądrze usadzić dziecko z ADHD w klasie.</w:t>
      </w:r>
    </w:p>
    <w:p w:rsidR="00B51E35" w:rsidRPr="00044695" w:rsidRDefault="00B51E35" w:rsidP="00AD1933">
      <w:pPr>
        <w:numPr>
          <w:ilvl w:val="0"/>
          <w:numId w:val="2"/>
        </w:numPr>
        <w:spacing w:line="276" w:lineRule="auto"/>
        <w:jc w:val="both"/>
        <w:rPr>
          <w:i/>
          <w:sz w:val="24"/>
        </w:rPr>
      </w:pPr>
      <w:r w:rsidRPr="00044695">
        <w:rPr>
          <w:i/>
          <w:sz w:val="24"/>
        </w:rPr>
        <w:t>Uważać na nowe i niespodziewane sytuacje.</w:t>
      </w:r>
    </w:p>
    <w:p w:rsidR="00B51E35" w:rsidRPr="00044695" w:rsidRDefault="00B51E35" w:rsidP="00AD1933">
      <w:pPr>
        <w:numPr>
          <w:ilvl w:val="0"/>
          <w:numId w:val="2"/>
        </w:numPr>
        <w:spacing w:line="276" w:lineRule="auto"/>
        <w:jc w:val="both"/>
        <w:rPr>
          <w:i/>
          <w:sz w:val="24"/>
        </w:rPr>
      </w:pPr>
      <w:r w:rsidRPr="00044695">
        <w:rPr>
          <w:i/>
          <w:sz w:val="24"/>
        </w:rPr>
        <w:t>Uczyć dziecko organizowania pracy.</w:t>
      </w:r>
    </w:p>
    <w:p w:rsidR="00B51E35" w:rsidRPr="00044695" w:rsidRDefault="00B51E35" w:rsidP="00AD1933">
      <w:pPr>
        <w:numPr>
          <w:ilvl w:val="0"/>
          <w:numId w:val="2"/>
        </w:numPr>
        <w:spacing w:line="276" w:lineRule="auto"/>
        <w:jc w:val="both"/>
        <w:rPr>
          <w:i/>
          <w:sz w:val="24"/>
        </w:rPr>
      </w:pPr>
      <w:r w:rsidRPr="00044695">
        <w:rPr>
          <w:i/>
          <w:sz w:val="24"/>
        </w:rPr>
        <w:t>Zaakceptować lub zagospodarować nadruchliwość.</w:t>
      </w:r>
    </w:p>
    <w:p w:rsidR="00B51E35" w:rsidRDefault="00B51E35" w:rsidP="00AD1933">
      <w:pPr>
        <w:spacing w:line="276" w:lineRule="auto"/>
        <w:jc w:val="both"/>
        <w:rPr>
          <w:sz w:val="24"/>
        </w:rPr>
      </w:pPr>
      <w:r>
        <w:rPr>
          <w:sz w:val="24"/>
        </w:rPr>
        <w:t xml:space="preserve"> </w:t>
      </w:r>
    </w:p>
    <w:p w:rsidR="00B51E35" w:rsidRDefault="00B51E35" w:rsidP="00AD1933">
      <w:pPr>
        <w:spacing w:line="276" w:lineRule="auto"/>
        <w:jc w:val="both"/>
        <w:rPr>
          <w:sz w:val="24"/>
        </w:rPr>
      </w:pPr>
    </w:p>
    <w:p w:rsidR="00892793" w:rsidRDefault="00892793" w:rsidP="00892793">
      <w:pPr>
        <w:spacing w:line="276" w:lineRule="auto"/>
        <w:ind w:left="6372" w:firstLine="708"/>
        <w:jc w:val="both"/>
        <w:rPr>
          <w:sz w:val="24"/>
        </w:rPr>
      </w:pPr>
    </w:p>
    <w:p w:rsidR="00892793" w:rsidRDefault="00892793" w:rsidP="00892793">
      <w:pPr>
        <w:spacing w:line="276" w:lineRule="auto"/>
        <w:ind w:left="6372" w:firstLine="708"/>
        <w:jc w:val="both"/>
        <w:rPr>
          <w:sz w:val="24"/>
        </w:rPr>
      </w:pPr>
    </w:p>
    <w:p w:rsidR="00892793" w:rsidRDefault="00892793" w:rsidP="00892793">
      <w:pPr>
        <w:spacing w:line="276" w:lineRule="auto"/>
        <w:ind w:left="6372" w:firstLine="708"/>
        <w:jc w:val="both"/>
        <w:rPr>
          <w:sz w:val="24"/>
        </w:rPr>
      </w:pPr>
    </w:p>
    <w:p w:rsidR="00892793" w:rsidRDefault="00892793" w:rsidP="00892793">
      <w:pPr>
        <w:spacing w:line="276" w:lineRule="auto"/>
        <w:ind w:left="6372" w:firstLine="708"/>
        <w:jc w:val="both"/>
        <w:rPr>
          <w:sz w:val="24"/>
        </w:rPr>
      </w:pPr>
    </w:p>
    <w:p w:rsidR="00B51E35" w:rsidRPr="00892793" w:rsidRDefault="00892793" w:rsidP="00892793">
      <w:pPr>
        <w:spacing w:line="276" w:lineRule="auto"/>
        <w:ind w:left="6372" w:firstLine="708"/>
        <w:jc w:val="both"/>
        <w:rPr>
          <w:b/>
          <w:sz w:val="24"/>
        </w:rPr>
      </w:pPr>
      <w:r w:rsidRPr="00892793">
        <w:rPr>
          <w:b/>
          <w:sz w:val="24"/>
        </w:rPr>
        <w:t>Opracowała:</w:t>
      </w:r>
    </w:p>
    <w:p w:rsidR="00892793" w:rsidRPr="00892793" w:rsidRDefault="00892793" w:rsidP="00892793">
      <w:pPr>
        <w:spacing w:line="276" w:lineRule="auto"/>
        <w:ind w:left="7080"/>
        <w:jc w:val="both"/>
        <w:rPr>
          <w:b/>
          <w:sz w:val="24"/>
        </w:rPr>
      </w:pPr>
      <w:r w:rsidRPr="00892793">
        <w:rPr>
          <w:b/>
          <w:sz w:val="24"/>
        </w:rPr>
        <w:t>Emilia Gajewska</w:t>
      </w:r>
    </w:p>
    <w:sectPr w:rsidR="00892793" w:rsidRPr="00892793" w:rsidSect="00044695">
      <w:footerReference w:type="default" r:id="rId8"/>
      <w:pgSz w:w="11906" w:h="16838"/>
      <w:pgMar w:top="1560" w:right="1417"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625B" w:rsidRDefault="003A625B">
      <w:r>
        <w:separator/>
      </w:r>
    </w:p>
  </w:endnote>
  <w:endnote w:type="continuationSeparator" w:id="0">
    <w:p w:rsidR="003A625B" w:rsidRDefault="003A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1933" w:rsidRDefault="003A625B">
    <w:pPr>
      <w:pStyle w:val="Stopka"/>
      <w:jc w:val="right"/>
    </w:pPr>
    <w:r>
      <w:fldChar w:fldCharType="begin"/>
    </w:r>
    <w:r>
      <w:instrText xml:space="preserve"> PAGE   \* MERGEFORMAT </w:instrText>
    </w:r>
    <w:r>
      <w:fldChar w:fldCharType="separate"/>
    </w:r>
    <w:r w:rsidR="00743DEA">
      <w:rPr>
        <w:noProof/>
      </w:rPr>
      <w:t>2</w:t>
    </w:r>
    <w:r>
      <w:rPr>
        <w:noProof/>
      </w:rPr>
      <w:fldChar w:fldCharType="end"/>
    </w:r>
  </w:p>
  <w:p w:rsidR="00AD1933" w:rsidRDefault="00AD19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625B" w:rsidRDefault="003A625B">
      <w:r>
        <w:separator/>
      </w:r>
    </w:p>
  </w:footnote>
  <w:footnote w:type="continuationSeparator" w:id="0">
    <w:p w:rsidR="003A625B" w:rsidRDefault="003A625B">
      <w:r>
        <w:continuationSeparator/>
      </w:r>
    </w:p>
  </w:footnote>
  <w:footnote w:id="1">
    <w:p w:rsidR="00B51E35" w:rsidRDefault="00B51E35" w:rsidP="00AD1933">
      <w:pPr>
        <w:pStyle w:val="Tekstprzypisudolnego"/>
        <w:ind w:left="567" w:hanging="567"/>
      </w:pPr>
      <w:r>
        <w:rPr>
          <w:rStyle w:val="Odwoanieprzypisudolnego"/>
        </w:rPr>
        <w:footnoteRef/>
      </w:r>
      <w:r>
        <w:t xml:space="preserve"> </w:t>
      </w:r>
      <w:r w:rsidR="00AD1933">
        <w:tab/>
      </w:r>
      <w:r>
        <w:t>ADHD : zespół nadpobudliwości psychoruchowej : przewodnik dla rodziców i wychowawców / Artur Kołakowski [et al.]. - Gdańsk : Gdańskie Wydaw</w:t>
      </w:r>
      <w:r w:rsidR="00044695">
        <w:t>nictwo Psychologiczne, 2007. s</w:t>
      </w:r>
      <w:r>
        <w:t>. 9</w:t>
      </w:r>
    </w:p>
  </w:footnote>
  <w:footnote w:id="2">
    <w:p w:rsidR="00044695" w:rsidRDefault="00044695" w:rsidP="00044695">
      <w:pPr>
        <w:pStyle w:val="Tekstprzypisudolnego"/>
        <w:ind w:left="567" w:hanging="567"/>
      </w:pPr>
      <w:r>
        <w:rPr>
          <w:rStyle w:val="Odwoanieprzypisudolnego"/>
        </w:rPr>
        <w:footnoteRef/>
      </w:r>
      <w:r>
        <w:t xml:space="preserve"> </w:t>
      </w:r>
      <w:r>
        <w:tab/>
        <w:t xml:space="preserve">Krystyna Bożkowa (red.), </w:t>
      </w:r>
      <w:r w:rsidRPr="00044695">
        <w:rPr>
          <w:i/>
        </w:rPr>
        <w:t>Encyklopedia Zdrowia Dziecka</w:t>
      </w:r>
      <w:r>
        <w:t>, Państwowy Zakład Wydawnictw Lekarskich, Warszawa 1987, s. 173,174</w:t>
      </w:r>
    </w:p>
  </w:footnote>
  <w:footnote w:id="3">
    <w:p w:rsidR="00B51E35" w:rsidRDefault="00B51E35" w:rsidP="00AD1933">
      <w:pPr>
        <w:pStyle w:val="Tekstprzypisudolnego"/>
        <w:ind w:left="567" w:hanging="567"/>
      </w:pPr>
      <w:r>
        <w:rPr>
          <w:rStyle w:val="Odwoanieprzypisudolnego"/>
        </w:rPr>
        <w:footnoteRef/>
      </w:r>
      <w:r>
        <w:t xml:space="preserve"> </w:t>
      </w:r>
      <w:r w:rsidR="00AD1933">
        <w:tab/>
      </w:r>
      <w:r>
        <w:t>ADHD : zespół nadpobudliwości psychoruchowej : przewodnik dla rodziców i wychowawców / Artur Kołakowski [et al.]. - Gdańsk : Gdańskie Wydaw</w:t>
      </w:r>
      <w:r w:rsidR="003931B6">
        <w:t>nictwo Psychologiczne, 2007. s</w:t>
      </w:r>
      <w:r>
        <w:t>. 21-29</w:t>
      </w:r>
    </w:p>
  </w:footnote>
  <w:footnote w:id="4">
    <w:p w:rsidR="00B51E35" w:rsidRDefault="00B51E35" w:rsidP="00AD1933">
      <w:pPr>
        <w:pStyle w:val="Tekstprzypisudolnego"/>
        <w:ind w:left="567" w:hanging="567"/>
      </w:pPr>
      <w:r>
        <w:rPr>
          <w:rStyle w:val="Odwoanieprzypisudolnego"/>
        </w:rPr>
        <w:footnoteRef/>
      </w:r>
      <w:r>
        <w:t xml:space="preserve"> </w:t>
      </w:r>
      <w:r w:rsidR="00AD1933">
        <w:tab/>
      </w:r>
      <w:r>
        <w:t>Iwona Kolaniak , Dziecko z nadpobudliwością psychoruchową,, (w:) http://www.awans.net/strony/psychologia/kolaniak/kolaniak2.html</w:t>
      </w:r>
    </w:p>
  </w:footnote>
  <w:footnote w:id="5">
    <w:p w:rsidR="00B51E35" w:rsidRDefault="00B51E35" w:rsidP="00AD1933">
      <w:pPr>
        <w:pStyle w:val="Tekstprzypisudolnego"/>
        <w:ind w:left="567" w:hanging="567"/>
      </w:pPr>
      <w:r>
        <w:rPr>
          <w:rStyle w:val="Odwoanieprzypisudolnego"/>
        </w:rPr>
        <w:footnoteRef/>
      </w:r>
      <w:r>
        <w:t xml:space="preserve"> </w:t>
      </w:r>
      <w:r w:rsidR="00AD1933">
        <w:tab/>
      </w:r>
      <w:r>
        <w:t>ADHD : zespół nadpobudliwości psychoruchowej : przewodnik dla rodziców i wychowawców / Artur Kołakowski [et al.]. - Gdańsk : Gdańskie Wydaw</w:t>
      </w:r>
      <w:r w:rsidR="003931B6">
        <w:t>nictwo Psychologiczne, 2007. s</w:t>
      </w:r>
      <w:r>
        <w:t>.222</w:t>
      </w:r>
    </w:p>
  </w:footnote>
  <w:footnote w:id="6">
    <w:p w:rsidR="00B51E35" w:rsidRDefault="00B51E35" w:rsidP="00AD1933">
      <w:pPr>
        <w:pStyle w:val="Tekstprzypisudolnego"/>
        <w:ind w:left="567" w:hanging="567"/>
      </w:pPr>
      <w:r>
        <w:rPr>
          <w:rStyle w:val="Odwoanieprzypisudolnego"/>
        </w:rPr>
        <w:footnoteRef/>
      </w:r>
      <w:r>
        <w:t xml:space="preserve"> </w:t>
      </w:r>
      <w:r w:rsidR="00AD1933">
        <w:tab/>
      </w:r>
      <w:r w:rsidR="003931B6">
        <w:t>Tamże,</w:t>
      </w:r>
      <w:r>
        <w:t xml:space="preserve"> </w:t>
      </w:r>
      <w:r w:rsidR="003931B6">
        <w:t>s</w:t>
      </w:r>
      <w:r>
        <w:t>. 223</w:t>
      </w:r>
    </w:p>
  </w:footnote>
  <w:footnote w:id="7">
    <w:p w:rsidR="00B51E35" w:rsidRDefault="00B51E35" w:rsidP="00AD1933">
      <w:pPr>
        <w:pStyle w:val="Tekstprzypisudolnego"/>
        <w:ind w:left="567" w:hanging="567"/>
      </w:pPr>
      <w:r>
        <w:rPr>
          <w:rStyle w:val="Odwoanieprzypisudolnego"/>
        </w:rPr>
        <w:footnoteRef/>
      </w:r>
      <w:r w:rsidR="00AD1933">
        <w:t xml:space="preserve"> </w:t>
      </w:r>
      <w:r w:rsidR="00AD1933">
        <w:tab/>
      </w:r>
      <w:r w:rsidR="003931B6">
        <w:t xml:space="preserve">Tamże, s. </w:t>
      </w:r>
      <w:r>
        <w:t>224</w:t>
      </w:r>
    </w:p>
  </w:footnote>
  <w:footnote w:id="8">
    <w:p w:rsidR="00B51E35" w:rsidRDefault="00B51E35" w:rsidP="00AD1933">
      <w:pPr>
        <w:pStyle w:val="Tekstprzypisudolnego"/>
        <w:ind w:left="567" w:hanging="567"/>
      </w:pPr>
      <w:r>
        <w:rPr>
          <w:rStyle w:val="Odwoanieprzypisudolnego"/>
        </w:rPr>
        <w:footnoteRef/>
      </w:r>
      <w:r>
        <w:t xml:space="preserve"> </w:t>
      </w:r>
      <w:r w:rsidR="00AD1933">
        <w:tab/>
      </w:r>
      <w:r w:rsidR="003931B6">
        <w:t>Tamże, s. 224</w:t>
      </w:r>
    </w:p>
  </w:footnote>
  <w:footnote w:id="9">
    <w:p w:rsidR="00B51E35" w:rsidRDefault="00B51E35" w:rsidP="00AD1933">
      <w:pPr>
        <w:pStyle w:val="Tekstprzypisudolnego"/>
        <w:ind w:left="567" w:hanging="567"/>
      </w:pPr>
      <w:r>
        <w:rPr>
          <w:rStyle w:val="Odwoanieprzypisudolnego"/>
        </w:rPr>
        <w:footnoteRef/>
      </w:r>
      <w:r>
        <w:t xml:space="preserve"> </w:t>
      </w:r>
      <w:r w:rsidR="00AD1933">
        <w:tab/>
      </w:r>
      <w:r>
        <w:t>ADHD : zespół nadpobudliwości psychoruchowej : przewodnik dla rodziców i wychowawców / Artur Kołakowski [et al.]. - Gdańsk : Gdańskie Wydaw</w:t>
      </w:r>
      <w:r w:rsidR="003931B6">
        <w:t>nictwo Psychologiczne, 2007. s</w:t>
      </w:r>
      <w:r>
        <w:t>. 225</w:t>
      </w:r>
    </w:p>
    <w:p w:rsidR="00B51E35" w:rsidRDefault="00B51E3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3BD"/>
    <w:multiLevelType w:val="singleLevel"/>
    <w:tmpl w:val="7D7A29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96F85"/>
    <w:multiLevelType w:val="singleLevel"/>
    <w:tmpl w:val="7D7A29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6F1F85"/>
    <w:multiLevelType w:val="singleLevel"/>
    <w:tmpl w:val="EB92BD82"/>
    <w:lvl w:ilvl="0">
      <w:start w:val="1"/>
      <w:numFmt w:val="bullet"/>
      <w:lvlText w:val=""/>
      <w:lvlJc w:val="left"/>
      <w:pPr>
        <w:tabs>
          <w:tab w:val="num" w:pos="360"/>
        </w:tabs>
        <w:ind w:left="340" w:hanging="340"/>
      </w:pPr>
      <w:rPr>
        <w:rFonts w:ascii="Wingdings" w:hAnsi="Wingdings" w:hint="default"/>
      </w:rPr>
    </w:lvl>
  </w:abstractNum>
  <w:abstractNum w:abstractNumId="3" w15:restartNumberingAfterBreak="0">
    <w:nsid w:val="144722E0"/>
    <w:multiLevelType w:val="multilevel"/>
    <w:tmpl w:val="574EE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A92FCE"/>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28E45A68"/>
    <w:multiLevelType w:val="multilevel"/>
    <w:tmpl w:val="CEBE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645533"/>
    <w:multiLevelType w:val="multilevel"/>
    <w:tmpl w:val="A7340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7E5E61"/>
    <w:multiLevelType w:val="multilevel"/>
    <w:tmpl w:val="1452D0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3A493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42FF0364"/>
    <w:multiLevelType w:val="singleLevel"/>
    <w:tmpl w:val="7D7A2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0E08DF"/>
    <w:multiLevelType w:val="multilevel"/>
    <w:tmpl w:val="0A1C1C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54D8E"/>
    <w:multiLevelType w:val="hybridMultilevel"/>
    <w:tmpl w:val="28F0D8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5B440269"/>
    <w:multiLevelType w:val="singleLevel"/>
    <w:tmpl w:val="EB92BD82"/>
    <w:lvl w:ilvl="0">
      <w:start w:val="1"/>
      <w:numFmt w:val="bullet"/>
      <w:lvlText w:val=""/>
      <w:lvlJc w:val="left"/>
      <w:pPr>
        <w:tabs>
          <w:tab w:val="num" w:pos="360"/>
        </w:tabs>
        <w:ind w:left="340" w:hanging="340"/>
      </w:pPr>
      <w:rPr>
        <w:rFonts w:ascii="Wingdings" w:hAnsi="Wingdings" w:hint="default"/>
      </w:rPr>
    </w:lvl>
  </w:abstractNum>
  <w:abstractNum w:abstractNumId="13" w15:restartNumberingAfterBreak="0">
    <w:nsid w:val="690C2CC4"/>
    <w:multiLevelType w:val="singleLevel"/>
    <w:tmpl w:val="EB92BD82"/>
    <w:lvl w:ilvl="0">
      <w:start w:val="1"/>
      <w:numFmt w:val="bullet"/>
      <w:lvlText w:val=""/>
      <w:lvlJc w:val="left"/>
      <w:pPr>
        <w:tabs>
          <w:tab w:val="num" w:pos="360"/>
        </w:tabs>
        <w:ind w:left="340" w:hanging="340"/>
      </w:pPr>
      <w:rPr>
        <w:rFonts w:ascii="Wingdings" w:hAnsi="Wingdings" w:hint="default"/>
      </w:rPr>
    </w:lvl>
  </w:abstractNum>
  <w:abstractNum w:abstractNumId="14" w15:restartNumberingAfterBreak="0">
    <w:nsid w:val="741E7DBE"/>
    <w:multiLevelType w:val="multilevel"/>
    <w:tmpl w:val="7A347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2"/>
  </w:num>
  <w:num w:numId="4">
    <w:abstractNumId w:val="12"/>
  </w:num>
  <w:num w:numId="5">
    <w:abstractNumId w:val="4"/>
  </w:num>
  <w:num w:numId="6">
    <w:abstractNumId w:val="8"/>
  </w:num>
  <w:num w:numId="7">
    <w:abstractNumId w:val="13"/>
  </w:num>
  <w:num w:numId="8">
    <w:abstractNumId w:val="0"/>
  </w:num>
  <w:num w:numId="9">
    <w:abstractNumId w:val="9"/>
  </w:num>
  <w:num w:numId="10">
    <w:abstractNumId w:val="5"/>
  </w:num>
  <w:num w:numId="11">
    <w:abstractNumId w:val="6"/>
  </w:num>
  <w:num w:numId="12">
    <w:abstractNumId w:val="14"/>
  </w:num>
  <w:num w:numId="13">
    <w:abstractNumId w:val="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33"/>
    <w:rsid w:val="00044695"/>
    <w:rsid w:val="0033444C"/>
    <w:rsid w:val="003747A2"/>
    <w:rsid w:val="003931B6"/>
    <w:rsid w:val="003A625B"/>
    <w:rsid w:val="005C0BCB"/>
    <w:rsid w:val="00637957"/>
    <w:rsid w:val="00681131"/>
    <w:rsid w:val="00743DEA"/>
    <w:rsid w:val="00892793"/>
    <w:rsid w:val="009D5CFD"/>
    <w:rsid w:val="00AD1933"/>
    <w:rsid w:val="00B51E35"/>
    <w:rsid w:val="00C80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09D9C3-FD07-4D1F-81F1-5A1CB5F8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i/>
      <w:sz w:val="28"/>
    </w:rPr>
  </w:style>
  <w:style w:type="paragraph" w:styleId="Nagwek2">
    <w:name w:val="heading 2"/>
    <w:basedOn w:val="Normalny"/>
    <w:next w:val="Normalny"/>
    <w:qFormat/>
    <w:pPr>
      <w:keepNext/>
      <w:spacing w:line="360" w:lineRule="auto"/>
      <w:ind w:left="340"/>
      <w:outlineLvl w:val="1"/>
    </w:pPr>
    <w:rPr>
      <w:sz w:val="24"/>
      <w:u w:val="single"/>
    </w:rPr>
  </w:style>
  <w:style w:type="paragraph" w:styleId="Nagwek3">
    <w:name w:val="heading 3"/>
    <w:basedOn w:val="Normalny"/>
    <w:next w:val="Normalny"/>
    <w:qFormat/>
    <w:pPr>
      <w:keepNext/>
      <w:outlineLvl w:val="2"/>
    </w:pPr>
    <w:rPr>
      <w:color w:val="8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style>
  <w:style w:type="character" w:styleId="Odwoanieprzypisudolnego">
    <w:name w:val="footnote reference"/>
    <w:basedOn w:val="Domylnaczcionkaakapitu"/>
    <w:semiHidden/>
    <w:rPr>
      <w:vertAlign w:val="superscript"/>
    </w:rPr>
  </w:style>
  <w:style w:type="paragraph" w:styleId="Tekstpodstawowy">
    <w:name w:val="Body Text"/>
    <w:basedOn w:val="Normalny"/>
    <w:semiHidden/>
    <w:pPr>
      <w:spacing w:line="360" w:lineRule="auto"/>
      <w:jc w:val="both"/>
    </w:pPr>
    <w:rPr>
      <w:sz w:val="24"/>
    </w:rPr>
  </w:style>
  <w:style w:type="paragraph" w:styleId="Tekstpodstawowy2">
    <w:name w:val="Body Text 2"/>
    <w:basedOn w:val="Normalny"/>
    <w:semiHidden/>
    <w:pPr>
      <w:spacing w:line="360" w:lineRule="auto"/>
    </w:pPr>
    <w:rPr>
      <w:sz w:val="24"/>
    </w:rPr>
  </w:style>
  <w:style w:type="paragraph" w:styleId="Tekstpodstawowywcity">
    <w:name w:val="Body Text Indent"/>
    <w:basedOn w:val="Normalny"/>
    <w:semiHidden/>
    <w:pPr>
      <w:ind w:firstLine="360"/>
    </w:pPr>
    <w:rPr>
      <w:sz w:val="24"/>
    </w:rPr>
  </w:style>
  <w:style w:type="paragraph" w:styleId="Tekstpodstawowywcity2">
    <w:name w:val="Body Text Indent 2"/>
    <w:basedOn w:val="Normalny"/>
    <w:semiHidden/>
    <w:pPr>
      <w:ind w:firstLine="426"/>
    </w:pPr>
    <w:rPr>
      <w:sz w:val="24"/>
    </w:rPr>
  </w:style>
  <w:style w:type="paragraph" w:styleId="Tekstpodstawowywcity3">
    <w:name w:val="Body Text Indent 3"/>
    <w:basedOn w:val="Normalny"/>
    <w:semiHidden/>
    <w:pPr>
      <w:ind w:firstLine="567"/>
    </w:pPr>
    <w:rPr>
      <w:sz w:val="24"/>
    </w:rPr>
  </w:style>
  <w:style w:type="paragraph" w:styleId="Tekstpodstawowy3">
    <w:name w:val="Body Text 3"/>
    <w:basedOn w:val="Normalny"/>
    <w:semiHidden/>
    <w:pPr>
      <w:jc w:val="center"/>
    </w:pPr>
    <w:rPr>
      <w:b/>
      <w:i/>
      <w:sz w:val="24"/>
    </w:rPr>
  </w:style>
  <w:style w:type="paragraph" w:styleId="Nagwek">
    <w:name w:val="header"/>
    <w:basedOn w:val="Normalny"/>
    <w:link w:val="NagwekZnak"/>
    <w:uiPriority w:val="99"/>
    <w:semiHidden/>
    <w:unhideWhenUsed/>
    <w:rsid w:val="00AD1933"/>
    <w:pPr>
      <w:tabs>
        <w:tab w:val="center" w:pos="4536"/>
        <w:tab w:val="right" w:pos="9072"/>
      </w:tabs>
    </w:pPr>
  </w:style>
  <w:style w:type="character" w:customStyle="1" w:styleId="NagwekZnak">
    <w:name w:val="Nagłówek Znak"/>
    <w:basedOn w:val="Domylnaczcionkaakapitu"/>
    <w:link w:val="Nagwek"/>
    <w:uiPriority w:val="99"/>
    <w:semiHidden/>
    <w:rsid w:val="00AD1933"/>
  </w:style>
  <w:style w:type="paragraph" w:styleId="Stopka">
    <w:name w:val="footer"/>
    <w:basedOn w:val="Normalny"/>
    <w:link w:val="StopkaZnak"/>
    <w:uiPriority w:val="99"/>
    <w:unhideWhenUsed/>
    <w:rsid w:val="00AD1933"/>
    <w:pPr>
      <w:tabs>
        <w:tab w:val="center" w:pos="4536"/>
        <w:tab w:val="right" w:pos="9072"/>
      </w:tabs>
    </w:pPr>
  </w:style>
  <w:style w:type="character" w:customStyle="1" w:styleId="StopkaZnak">
    <w:name w:val="Stopka Znak"/>
    <w:basedOn w:val="Domylnaczcionkaakapitu"/>
    <w:link w:val="Stopka"/>
    <w:uiPriority w:val="99"/>
    <w:rsid w:val="00AD1933"/>
  </w:style>
  <w:style w:type="paragraph" w:styleId="Tekstdymka">
    <w:name w:val="Balloon Text"/>
    <w:basedOn w:val="Normalny"/>
    <w:link w:val="TekstdymkaZnak"/>
    <w:uiPriority w:val="99"/>
    <w:semiHidden/>
    <w:unhideWhenUsed/>
    <w:rsid w:val="009D5CFD"/>
    <w:rPr>
      <w:rFonts w:ascii="Tahoma" w:hAnsi="Tahoma" w:cs="Tahoma"/>
      <w:sz w:val="16"/>
      <w:szCs w:val="16"/>
    </w:rPr>
  </w:style>
  <w:style w:type="character" w:customStyle="1" w:styleId="TekstdymkaZnak">
    <w:name w:val="Tekst dymka Znak"/>
    <w:basedOn w:val="Domylnaczcionkaakapitu"/>
    <w:link w:val="Tekstdymka"/>
    <w:uiPriority w:val="99"/>
    <w:semiHidden/>
    <w:rsid w:val="009D5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10200</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Każdy rodzic pragnie, aby jego dziecko rozwijało się w odpowiedni sposób</vt:lpstr>
      <vt:lpstr>Każdy rodzic pragnie, aby jego dziecko rozwijało się w odpowiedni sposób</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Każdy rodzic pragnie, aby jego dziecko rozwijało się w odpowiedni sposób</dc:title>
  <dc:creator>guest</dc:creator>
  <cp:lastModifiedBy>ssieb</cp:lastModifiedBy>
  <cp:revision>2</cp:revision>
  <dcterms:created xsi:type="dcterms:W3CDTF">2020-03-20T09:29:00Z</dcterms:created>
  <dcterms:modified xsi:type="dcterms:W3CDTF">2020-03-20T09:29:00Z</dcterms:modified>
</cp:coreProperties>
</file>