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06" w:rsidRDefault="008D074F">
      <w:r>
        <w:rPr>
          <w:b/>
        </w:rPr>
        <w:t>Rodzice „Krasnali!”.</w:t>
      </w:r>
    </w:p>
    <w:p w:rsidR="008D074F" w:rsidRDefault="008D074F">
      <w:r>
        <w:rPr>
          <w:b/>
        </w:rPr>
        <w:t>Co włożymy do wielkanocnego koszyczka?</w:t>
      </w:r>
      <w:r>
        <w:t xml:space="preserve">- szukanie odpowiedzi na pytanie na podstawie doświadczeń dzieci, rozmowy z rodzicem, oraz </w:t>
      </w:r>
      <w:r>
        <w:rPr>
          <w:b/>
        </w:rPr>
        <w:t>KP2.23.</w:t>
      </w:r>
    </w:p>
    <w:p w:rsidR="008D074F" w:rsidRDefault="008D074F">
      <w:r>
        <w:t>Dziecko siedzi z rodzicem, przygotowany koszyczek ze święconką.</w:t>
      </w:r>
    </w:p>
    <w:p w:rsidR="008D074F" w:rsidRDefault="008D074F">
      <w:r>
        <w:rPr>
          <w:i/>
        </w:rPr>
        <w:t>W wielką sobotę święcone są wielkanocne koszyczki, które wypełnione są różnymi rodzajami pokarmów.</w:t>
      </w:r>
      <w:r>
        <w:t xml:space="preserve"> Rodzic wyjmuje z koszyka kolejno: malowane jajka (są symbolem odradzającego się życia)- kraszanki(pomalowane na jeden kolor), pisanki(ozdabiane różnymi wzorami i kolorami), chleb (ma zapewnić ludziom dobrobyt i pomyślność), sól (chroni przed zepsuciem i złem), chrzan (ma zapewnić zdrowie i sprawność), kiełbasa (zapewnia zdrowie), wielkanocna babka (jest symbolem umiejętności i dostatku), baranek wielkanocny z czerwoną chorągwią (symbol Jezusa Chrystusa)</w:t>
      </w:r>
    </w:p>
    <w:p w:rsidR="008D074F" w:rsidRDefault="008D074F">
      <w:r>
        <w:t>Dzieci wykonują kartę pracy 2 str. 23</w:t>
      </w:r>
    </w:p>
    <w:p w:rsidR="008D074F" w:rsidRDefault="008D074F">
      <w:r>
        <w:rPr>
          <w:b/>
        </w:rPr>
        <w:t>Koszyczek wie</w:t>
      </w:r>
      <w:r w:rsidR="00044E91">
        <w:rPr>
          <w:b/>
        </w:rPr>
        <w:t>l</w:t>
      </w:r>
      <w:r>
        <w:rPr>
          <w:b/>
        </w:rPr>
        <w:t>kanocny?</w:t>
      </w:r>
      <w:r w:rsidR="00044E91">
        <w:t>- zabawa ruchowa orientacyjno- porządkowa.</w:t>
      </w:r>
    </w:p>
    <w:p w:rsidR="00044E91" w:rsidRDefault="00044E91">
      <w:r>
        <w:t>W obręczach n podłodze umieszczone są produkty z koszyczka, obrazki.</w:t>
      </w:r>
    </w:p>
    <w:p w:rsidR="00044E91" w:rsidRDefault="00044E91">
      <w:pPr>
        <w:rPr>
          <w:i/>
        </w:rPr>
      </w:pPr>
      <w:r>
        <w:t>Dzieci biegają dookoła nich przy muzyce, tamburinie, klaskaniu. Gdy muzyka przestanie grać rodzic mówi:</w:t>
      </w:r>
      <w:r>
        <w:rPr>
          <w:i/>
        </w:rPr>
        <w:t xml:space="preserve"> Do koszyczka wielkanocnego wkładamy: pisanki, kraszanki, skaczemy na jednej nodze w kierunku obręczy z jajami. Zatrzymują się i wyklaskują sylabami: pi-san-ki, kra- </w:t>
      </w:r>
      <w:proofErr w:type="spellStart"/>
      <w:r>
        <w:rPr>
          <w:i/>
        </w:rPr>
        <w:t>szan</w:t>
      </w:r>
      <w:proofErr w:type="spellEnd"/>
      <w:r>
        <w:rPr>
          <w:i/>
        </w:rPr>
        <w:t>-ki.</w:t>
      </w:r>
    </w:p>
    <w:p w:rsidR="00044E91" w:rsidRDefault="00044E91">
      <w:r w:rsidRPr="00044E91">
        <w:t>Dzieci dalej biegają.</w:t>
      </w:r>
    </w:p>
    <w:p w:rsidR="00044E91" w:rsidRDefault="00044E91">
      <w:r>
        <w:rPr>
          <w:i/>
        </w:rPr>
        <w:t>Do koszyczka wielkanocnego wkładamy…..-</w:t>
      </w:r>
      <w:r>
        <w:t xml:space="preserve"> kolejne rzeczy znajdujące się obręczach: chleb (skaczą obunóż), sól (idą tyłem), chrzan (idą szybka, wysoko podnosząc kolana), kiełbasa (</w:t>
      </w:r>
      <w:proofErr w:type="spellStart"/>
      <w:r>
        <w:t>czworakują</w:t>
      </w:r>
      <w:proofErr w:type="spellEnd"/>
      <w:r>
        <w:t>), wielkanocna baba (kładą dłonie na biodrach i przemieszczają się obrotami), baranek (biegną, zatrzymują się i śpiewają pierwszą zwrotkę piosenki „Wielkanocny baranek”.</w:t>
      </w:r>
    </w:p>
    <w:p w:rsidR="00044E91" w:rsidRDefault="00044E91">
      <w:pPr>
        <w:rPr>
          <w:b/>
        </w:rPr>
      </w:pPr>
      <w:r>
        <w:rPr>
          <w:b/>
        </w:rPr>
        <w:t>Zestaw ćwiczeń ruchowych:</w:t>
      </w:r>
    </w:p>
    <w:p w:rsidR="00044E91" w:rsidRDefault="00CE74B9" w:rsidP="00CE74B9">
      <w:pPr>
        <w:pStyle w:val="Akapitzlist"/>
        <w:numPr>
          <w:ilvl w:val="0"/>
          <w:numId w:val="1"/>
        </w:numPr>
      </w:pPr>
      <w:r>
        <w:t>„Skaczące żabki”- dzieci skaczą dookoła pokoju, naśladując żabki, na hasło „stop” wykonują obrót dookoła własnej osi</w:t>
      </w:r>
    </w:p>
    <w:p w:rsidR="00CE74B9" w:rsidRDefault="00CE74B9" w:rsidP="00CE74B9">
      <w:pPr>
        <w:pStyle w:val="Akapitzlist"/>
        <w:numPr>
          <w:ilvl w:val="0"/>
          <w:numId w:val="1"/>
        </w:numPr>
      </w:pPr>
      <w:r>
        <w:t>„Jajko na łyżce”- wyznaczeni drogi, dziecko idzie z jajkiem ugotowanym na twardo na łyżce</w:t>
      </w:r>
    </w:p>
    <w:p w:rsidR="00CE74B9" w:rsidRDefault="00CE74B9" w:rsidP="00CE74B9">
      <w:pPr>
        <w:pStyle w:val="Akapitzlist"/>
        <w:numPr>
          <w:ilvl w:val="0"/>
          <w:numId w:val="1"/>
        </w:numPr>
      </w:pPr>
      <w:r>
        <w:t>„W koszyku”- rodzic rzuca piłkę do dziecka, wymieniając przy tym nazwy różnych produktów spożywczych. Jeśli dany produkt jest w koszyku, dziecko łapie piłkę.</w:t>
      </w:r>
    </w:p>
    <w:p w:rsidR="00CE74B9" w:rsidRDefault="00CE74B9" w:rsidP="00CE74B9">
      <w:pPr>
        <w:rPr>
          <w:b/>
        </w:rPr>
      </w:pPr>
      <w:r>
        <w:rPr>
          <w:b/>
        </w:rPr>
        <w:t>Koszyk wielkanocny.</w:t>
      </w:r>
    </w:p>
    <w:p w:rsidR="00CE74B9" w:rsidRDefault="00CE74B9" w:rsidP="00CE74B9">
      <w:r>
        <w:t>Dzieci rysują na kartce koszyk wielkanocny, z kolorowego papieru wycinają i przyklejają to co powinno się znaleźć  w koszyczku wielkanocnym.</w:t>
      </w:r>
    </w:p>
    <w:p w:rsidR="00CE74B9" w:rsidRPr="00CE74B9" w:rsidRDefault="00CE74B9" w:rsidP="00CE74B9">
      <w:r>
        <w:t>Miłej zabawy!</w:t>
      </w:r>
      <w:bookmarkStart w:id="0" w:name="_GoBack"/>
      <w:bookmarkEnd w:id="0"/>
    </w:p>
    <w:sectPr w:rsidR="00CE74B9" w:rsidRPr="00CE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9A"/>
    <w:multiLevelType w:val="hybridMultilevel"/>
    <w:tmpl w:val="3650FE86"/>
    <w:lvl w:ilvl="0" w:tplc="3334C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4F"/>
    <w:rsid w:val="00044E91"/>
    <w:rsid w:val="00554E06"/>
    <w:rsid w:val="008D074F"/>
    <w:rsid w:val="00C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1</cp:revision>
  <dcterms:created xsi:type="dcterms:W3CDTF">2020-04-09T07:51:00Z</dcterms:created>
  <dcterms:modified xsi:type="dcterms:W3CDTF">2020-04-09T08:17:00Z</dcterms:modified>
</cp:coreProperties>
</file>