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Default="004B1B35">
      <w:pPr>
        <w:rPr>
          <w:rFonts w:ascii="Times New Roman" w:hAnsi="Times New Roman" w:cs="Times New Roman"/>
          <w:b/>
          <w:sz w:val="24"/>
          <w:szCs w:val="24"/>
        </w:rPr>
      </w:pPr>
      <w:r w:rsidRPr="004B1B35">
        <w:rPr>
          <w:rFonts w:ascii="Times New Roman" w:hAnsi="Times New Roman" w:cs="Times New Roman"/>
          <w:b/>
          <w:sz w:val="24"/>
          <w:szCs w:val="24"/>
        </w:rPr>
        <w:t>14.05.2020 Muzyka okolicznościowa</w:t>
      </w:r>
    </w:p>
    <w:p w:rsidR="004B1B35" w:rsidRPr="004B1B35" w:rsidRDefault="00301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Witamy Was dzisiaj pięknym uśmiechem i dobrym humorem.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4B1B35">
        <w:rPr>
          <w:rFonts w:ascii="Times New Roman" w:hAnsi="Times New Roman" w:cs="Times New Roman"/>
          <w:b/>
          <w:i/>
          <w:iCs/>
          <w:sz w:val="24"/>
          <w:szCs w:val="24"/>
        </w:rPr>
        <w:t>Ćwir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4B1B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R. zachęca dziecko</w:t>
      </w:r>
      <w:r w:rsidRPr="004B1B35">
        <w:rPr>
          <w:rFonts w:ascii="Times New Roman" w:hAnsi="Times New Roman" w:cs="Times New Roman"/>
          <w:sz w:val="24"/>
          <w:szCs w:val="24"/>
        </w:rPr>
        <w:t xml:space="preserve"> do uważnego słuchania wiersza. Przed je</w:t>
      </w:r>
      <w:r>
        <w:rPr>
          <w:rFonts w:ascii="Times New Roman" w:hAnsi="Times New Roman" w:cs="Times New Roman"/>
          <w:sz w:val="24"/>
          <w:szCs w:val="24"/>
        </w:rPr>
        <w:t>go odczytaniem prosi, by dziecko zwróciło</w:t>
      </w:r>
      <w:r w:rsidRPr="004B1B35">
        <w:rPr>
          <w:rFonts w:ascii="Times New Roman" w:hAnsi="Times New Roman" w:cs="Times New Roman"/>
          <w:sz w:val="24"/>
          <w:szCs w:val="24"/>
        </w:rPr>
        <w:t xml:space="preserve"> uwagę na niektóre szczegóły: </w:t>
      </w:r>
      <w:r w:rsidRPr="004B1B35">
        <w:rPr>
          <w:rFonts w:ascii="Times New Roman" w:hAnsi="Times New Roman" w:cs="Times New Roman"/>
          <w:i/>
          <w:iCs/>
          <w:sz w:val="24"/>
          <w:szCs w:val="24"/>
        </w:rPr>
        <w:t>Podczas słuchania wiersza 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stanów się, proszę, dlaczego </w:t>
      </w:r>
      <w:r w:rsidRPr="004B1B35">
        <w:rPr>
          <w:rFonts w:ascii="Times New Roman" w:hAnsi="Times New Roman" w:cs="Times New Roman"/>
          <w:i/>
          <w:iCs/>
          <w:sz w:val="24"/>
          <w:szCs w:val="24"/>
        </w:rPr>
        <w:t>wrony były takie zdenerwowane, że wróbel wydaje inne dźwięki 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iż one. Pomyśl też o tym, co </w:t>
      </w:r>
      <w:r w:rsidRPr="004B1B35">
        <w:rPr>
          <w:rFonts w:ascii="Times New Roman" w:hAnsi="Times New Roman" w:cs="Times New Roman"/>
          <w:i/>
          <w:iCs/>
          <w:sz w:val="24"/>
          <w:szCs w:val="24"/>
        </w:rPr>
        <w:t>może oznaczać przysłowie „Kiedy wejdziesz między wrony, musisz krakać jak i one”.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1B35">
        <w:rPr>
          <w:rFonts w:ascii="Times New Roman" w:hAnsi="Times New Roman" w:cs="Times New Roman"/>
          <w:b/>
          <w:i/>
          <w:iCs/>
          <w:sz w:val="24"/>
          <w:szCs w:val="24"/>
        </w:rPr>
        <w:t>Ćwir, czyli kiedy wejdziesz między wrony, musisz krakać jak i one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35">
        <w:rPr>
          <w:rFonts w:ascii="Times New Roman" w:hAnsi="Times New Roman" w:cs="Times New Roman"/>
          <w:sz w:val="24"/>
          <w:szCs w:val="24"/>
        </w:rPr>
        <w:t>Agnieszka Frączek</w:t>
      </w:r>
    </w:p>
    <w:p w:rsid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7"/>
          <w:szCs w:val="17"/>
        </w:rPr>
      </w:pP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Wróbel w gości wpadł do wron.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I już w progu, jak to on,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bardzo grzecznie: – Ćwir, ćwir! – rzekł.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Wrony na to w dziki skrzek:</w:t>
      </w:r>
      <w:bookmarkStart w:id="0" w:name="_GoBack"/>
      <w:bookmarkEnd w:id="0"/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– Co on gada?!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– Kra, kra, kra!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– Tyś słyszała to, co ja?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– Jakiś jazgot?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– Zgrzyt?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– I brzdęk?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– Co to był za dziwny dźwięk?!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Wróbel: Ćwir! – powtórzył więc.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Wtedy wrony: buch, bam, bęc!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po kolei spadły: bach!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z przerażenia wprost na piach.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A gdy otrzepały puch,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oczyściły z piachu brzuch,</w:t>
      </w:r>
    </w:p>
    <w:p w:rsidR="004B1B35" w:rsidRP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B1B35">
        <w:rPr>
          <w:rFonts w:ascii="Times New Roman" w:hAnsi="Times New Roman" w:cs="Times New Roman"/>
        </w:rPr>
        <w:t>skrzydła, dzióbek oraz pięty,</w:t>
      </w:r>
    </w:p>
    <w:p w:rsidR="004B1B35" w:rsidRPr="004B1B35" w:rsidRDefault="004B1B35" w:rsidP="004B1B35">
      <w:pPr>
        <w:rPr>
          <w:rFonts w:ascii="Times New Roman" w:hAnsi="Times New Roman" w:cs="Times New Roman"/>
          <w:sz w:val="24"/>
          <w:szCs w:val="24"/>
        </w:rPr>
      </w:pPr>
      <w:r w:rsidRPr="004B1B35">
        <w:rPr>
          <w:rFonts w:ascii="Times New Roman" w:hAnsi="Times New Roman" w:cs="Times New Roman"/>
        </w:rPr>
        <w:t xml:space="preserve">rzekły: – Biedak jest </w:t>
      </w:r>
      <w:proofErr w:type="spellStart"/>
      <w:r w:rsidRPr="004B1B35">
        <w:rPr>
          <w:rFonts w:ascii="Times New Roman" w:hAnsi="Times New Roman" w:cs="Times New Roman"/>
        </w:rPr>
        <w:t>ćwirnięty</w:t>
      </w:r>
      <w:proofErr w:type="spellEnd"/>
      <w:r w:rsidRPr="004B1B35">
        <w:rPr>
          <w:rFonts w:ascii="Times New Roman" w:hAnsi="Times New Roman" w:cs="Times New Roman"/>
        </w:rPr>
        <w:t>.</w:t>
      </w:r>
    </w:p>
    <w:p w:rsid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przeczytaniu wiersza R. prowadzi rozmowę z dzieckiem</w:t>
      </w:r>
      <w:r w:rsidRPr="004B1B35">
        <w:rPr>
          <w:rFonts w:ascii="Times New Roman" w:hAnsi="Times New Roman" w:cs="Times New Roman"/>
          <w:sz w:val="24"/>
          <w:szCs w:val="24"/>
        </w:rPr>
        <w:t xml:space="preserve">: </w:t>
      </w:r>
      <w:r w:rsidRPr="004B1B35">
        <w:rPr>
          <w:rFonts w:ascii="Times New Roman" w:hAnsi="Times New Roman" w:cs="Times New Roman"/>
          <w:i/>
          <w:iCs/>
          <w:sz w:val="24"/>
          <w:szCs w:val="24"/>
        </w:rPr>
        <w:t>Dlaczego wrony były takie zdenerw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owane, </w:t>
      </w:r>
      <w:r w:rsidRPr="004B1B35">
        <w:rPr>
          <w:rFonts w:ascii="Times New Roman" w:hAnsi="Times New Roman" w:cs="Times New Roman"/>
          <w:i/>
          <w:iCs/>
          <w:sz w:val="24"/>
          <w:szCs w:val="24"/>
        </w:rPr>
        <w:t>że wróbel wydaje in</w:t>
      </w:r>
      <w:r>
        <w:rPr>
          <w:rFonts w:ascii="Times New Roman" w:hAnsi="Times New Roman" w:cs="Times New Roman"/>
          <w:i/>
          <w:iCs/>
          <w:sz w:val="24"/>
          <w:szCs w:val="24"/>
        </w:rPr>
        <w:t>ne dźwięki niż one? Jak myślisz</w:t>
      </w:r>
      <w:r w:rsidRPr="004B1B35">
        <w:rPr>
          <w:rFonts w:ascii="Times New Roman" w:hAnsi="Times New Roman" w:cs="Times New Roman"/>
          <w:i/>
          <w:iCs/>
          <w:sz w:val="24"/>
          <w:szCs w:val="24"/>
        </w:rPr>
        <w:t>, dlaczego chciały, żeby wszyscy mówili tak samo? Czy dźwięki „kra” były lepsze lub gorsze od „ćwir”,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jak myślisz? Co może oznaczać </w:t>
      </w:r>
      <w:r w:rsidRPr="004B1B35">
        <w:rPr>
          <w:rFonts w:ascii="Times New Roman" w:hAnsi="Times New Roman" w:cs="Times New Roman"/>
          <w:i/>
          <w:iCs/>
          <w:sz w:val="24"/>
          <w:szCs w:val="24"/>
        </w:rPr>
        <w:t>przysłowie „Kiedy wejdziesz między wrony, musisz krakać jak i one”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? Czy pasuje ono do każdej </w:t>
      </w:r>
      <w:r w:rsidRPr="004B1B35">
        <w:rPr>
          <w:rFonts w:ascii="Times New Roman" w:hAnsi="Times New Roman" w:cs="Times New Roman"/>
          <w:i/>
          <w:iCs/>
          <w:sz w:val="24"/>
          <w:szCs w:val="24"/>
        </w:rPr>
        <w:t>sytuacji? Czy wszystkim ludziom musi podobać się to samo? Co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znaczy, że mamy różny gust, </w:t>
      </w:r>
      <w:r w:rsidRPr="004B1B35">
        <w:rPr>
          <w:rFonts w:ascii="Times New Roman" w:hAnsi="Times New Roman" w:cs="Times New Roman"/>
          <w:i/>
          <w:iCs/>
          <w:sz w:val="24"/>
          <w:szCs w:val="24"/>
        </w:rPr>
        <w:t>różne upodobania? Czy te upodobania mogą być lepsze albo gorsze, tak jak chciały wrony?</w:t>
      </w:r>
    </w:p>
    <w:p w:rsid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1B35" w:rsidRPr="00784BF4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F4">
        <w:rPr>
          <w:rFonts w:ascii="Times New Roman" w:hAnsi="Times New Roman" w:cs="Times New Roman"/>
          <w:sz w:val="24"/>
          <w:szCs w:val="24"/>
        </w:rPr>
        <w:t>„</w:t>
      </w:r>
      <w:r w:rsidRPr="001052D9">
        <w:rPr>
          <w:rFonts w:ascii="Times New Roman" w:hAnsi="Times New Roman" w:cs="Times New Roman"/>
          <w:b/>
          <w:sz w:val="24"/>
          <w:szCs w:val="24"/>
        </w:rPr>
        <w:t>Jaka muzyka pasuje</w:t>
      </w:r>
      <w:r w:rsidRPr="00784BF4">
        <w:rPr>
          <w:rFonts w:ascii="Times New Roman" w:hAnsi="Times New Roman" w:cs="Times New Roman"/>
          <w:sz w:val="24"/>
          <w:szCs w:val="24"/>
        </w:rPr>
        <w:t xml:space="preserve">?” </w:t>
      </w:r>
      <w:r w:rsidR="00784BF4">
        <w:rPr>
          <w:rFonts w:ascii="Times New Roman" w:hAnsi="Times New Roman" w:cs="Times New Roman"/>
          <w:sz w:val="24"/>
          <w:szCs w:val="24"/>
        </w:rPr>
        <w:t>– R. zachęca dziecko</w:t>
      </w:r>
      <w:r w:rsidRPr="00784BF4">
        <w:rPr>
          <w:rFonts w:ascii="Times New Roman" w:hAnsi="Times New Roman" w:cs="Times New Roman"/>
          <w:sz w:val="24"/>
          <w:szCs w:val="24"/>
        </w:rPr>
        <w:t xml:space="preserve"> do wypowiadania się na temat różnych rodzajów muzyki:</w:t>
      </w:r>
    </w:p>
    <w:p w:rsidR="004B1B35" w:rsidRPr="00784BF4" w:rsidRDefault="00784BF4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Opowiedz</w:t>
      </w:r>
      <w:r w:rsidR="004B1B35" w:rsidRPr="00784BF4">
        <w:rPr>
          <w:rFonts w:ascii="Times New Roman" w:hAnsi="Times New Roman" w:cs="Times New Roman"/>
          <w:i/>
          <w:iCs/>
          <w:sz w:val="24"/>
          <w:szCs w:val="24"/>
        </w:rPr>
        <w:t>, pros</w:t>
      </w:r>
      <w:r>
        <w:rPr>
          <w:rFonts w:ascii="Times New Roman" w:hAnsi="Times New Roman" w:cs="Times New Roman"/>
          <w:i/>
          <w:iCs/>
          <w:sz w:val="24"/>
          <w:szCs w:val="24"/>
        </w:rPr>
        <w:t>zę, słowami, jaka muzyka, twoim</w:t>
      </w:r>
      <w:r w:rsidR="004B1B35" w:rsidRPr="00784BF4">
        <w:rPr>
          <w:rFonts w:ascii="Times New Roman" w:hAnsi="Times New Roman" w:cs="Times New Roman"/>
          <w:i/>
          <w:iCs/>
          <w:sz w:val="24"/>
          <w:szCs w:val="24"/>
        </w:rPr>
        <w:t xml:space="preserve"> zdaniem, najbardziej pasuje do tańca?</w:t>
      </w:r>
    </w:p>
    <w:p w:rsidR="004B1B35" w:rsidRPr="00784BF4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4BF4">
        <w:rPr>
          <w:rFonts w:ascii="Times New Roman" w:hAnsi="Times New Roman" w:cs="Times New Roman"/>
          <w:i/>
          <w:iCs/>
          <w:sz w:val="24"/>
          <w:szCs w:val="24"/>
        </w:rPr>
        <w:t>Jaki jest najbardziej znany utwór, który śpiewamy na urodzinac</w:t>
      </w:r>
      <w:r w:rsidR="00784BF4">
        <w:rPr>
          <w:rFonts w:ascii="Times New Roman" w:hAnsi="Times New Roman" w:cs="Times New Roman"/>
          <w:i/>
          <w:iCs/>
          <w:sz w:val="24"/>
          <w:szCs w:val="24"/>
        </w:rPr>
        <w:t xml:space="preserve">h? Czy w każdym kraju ten utwór </w:t>
      </w:r>
      <w:r w:rsidRPr="00784BF4">
        <w:rPr>
          <w:rFonts w:ascii="Times New Roman" w:hAnsi="Times New Roman" w:cs="Times New Roman"/>
          <w:i/>
          <w:iCs/>
          <w:sz w:val="24"/>
          <w:szCs w:val="24"/>
        </w:rPr>
        <w:t>brzmi tak samo? Jeś</w:t>
      </w:r>
      <w:r w:rsidR="00784BF4">
        <w:rPr>
          <w:rFonts w:ascii="Times New Roman" w:hAnsi="Times New Roman" w:cs="Times New Roman"/>
          <w:i/>
          <w:iCs/>
          <w:sz w:val="24"/>
          <w:szCs w:val="24"/>
        </w:rPr>
        <w:t>li chcesz</w:t>
      </w:r>
      <w:r w:rsidRPr="00784BF4">
        <w:rPr>
          <w:rFonts w:ascii="Times New Roman" w:hAnsi="Times New Roman" w:cs="Times New Roman"/>
          <w:i/>
          <w:iCs/>
          <w:sz w:val="24"/>
          <w:szCs w:val="24"/>
        </w:rPr>
        <w:t xml:space="preserve"> odpocz</w:t>
      </w:r>
      <w:r w:rsidR="00784BF4">
        <w:rPr>
          <w:rFonts w:ascii="Times New Roman" w:hAnsi="Times New Roman" w:cs="Times New Roman"/>
          <w:i/>
          <w:iCs/>
          <w:sz w:val="24"/>
          <w:szCs w:val="24"/>
        </w:rPr>
        <w:t xml:space="preserve">ąć, jaki rodzaj muzyki wybierzesz? Czy dźwięki płynące z lasu, </w:t>
      </w:r>
      <w:r w:rsidRPr="00784BF4">
        <w:rPr>
          <w:rFonts w:ascii="Times New Roman" w:hAnsi="Times New Roman" w:cs="Times New Roman"/>
          <w:i/>
          <w:iCs/>
          <w:sz w:val="24"/>
          <w:szCs w:val="24"/>
        </w:rPr>
        <w:t>rzeki, szum morza to też muzyka? W jakich okolicznościach śpiewamy „Mazurka Dąbrowskiego”?</w:t>
      </w:r>
    </w:p>
    <w:p w:rsidR="004B1B35" w:rsidRPr="00784BF4" w:rsidRDefault="00784BF4" w:rsidP="00784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3DB4">
        <w:rPr>
          <w:rFonts w:ascii="Times New Roman" w:hAnsi="Times New Roman" w:cs="Times New Roman"/>
          <w:sz w:val="24"/>
          <w:szCs w:val="24"/>
        </w:rPr>
        <w:t>. podsumowuje wypowiedzi dziecka</w:t>
      </w:r>
      <w:r w:rsidR="004B1B35" w:rsidRPr="00784BF4">
        <w:rPr>
          <w:rFonts w:ascii="Times New Roman" w:hAnsi="Times New Roman" w:cs="Times New Roman"/>
          <w:sz w:val="24"/>
          <w:szCs w:val="24"/>
        </w:rPr>
        <w:t xml:space="preserve">, wspominając, że w określonych sytuacjach niektóre </w:t>
      </w:r>
      <w:r>
        <w:rPr>
          <w:rFonts w:ascii="Times New Roman" w:hAnsi="Times New Roman" w:cs="Times New Roman"/>
          <w:sz w:val="24"/>
          <w:szCs w:val="24"/>
        </w:rPr>
        <w:t xml:space="preserve">rodzaje </w:t>
      </w:r>
      <w:r w:rsidR="004B1B35" w:rsidRPr="00784BF4">
        <w:rPr>
          <w:rFonts w:ascii="Times New Roman" w:hAnsi="Times New Roman" w:cs="Times New Roman"/>
          <w:sz w:val="24"/>
          <w:szCs w:val="24"/>
        </w:rPr>
        <w:t>muzyki lepiej oddają charakter uczuć niż inne. Warto jednak, by</w:t>
      </w:r>
      <w:r>
        <w:rPr>
          <w:rFonts w:ascii="Times New Roman" w:hAnsi="Times New Roman" w:cs="Times New Roman"/>
          <w:sz w:val="24"/>
          <w:szCs w:val="24"/>
        </w:rPr>
        <w:t xml:space="preserve"> R. podkreślił, że czasem nasze </w:t>
      </w:r>
      <w:r w:rsidR="004B1B35" w:rsidRPr="00784BF4">
        <w:rPr>
          <w:rFonts w:ascii="Times New Roman" w:hAnsi="Times New Roman" w:cs="Times New Roman"/>
          <w:sz w:val="24"/>
          <w:szCs w:val="24"/>
        </w:rPr>
        <w:t>indywidualne upodobania mogą nie pas</w:t>
      </w:r>
      <w:r w:rsidR="000E137C">
        <w:rPr>
          <w:rFonts w:ascii="Times New Roman" w:hAnsi="Times New Roman" w:cs="Times New Roman"/>
          <w:sz w:val="24"/>
          <w:szCs w:val="24"/>
        </w:rPr>
        <w:t>ować do tych ogólnie przyjętych</w:t>
      </w:r>
      <w:r w:rsidRPr="00784BF4">
        <w:rPr>
          <w:rFonts w:ascii="Times New Roman" w:hAnsi="Times New Roman" w:cs="Times New Roman"/>
          <w:sz w:val="24"/>
          <w:szCs w:val="24"/>
        </w:rPr>
        <w:t>. Ważne, żeby powiedział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BF4">
        <w:rPr>
          <w:rFonts w:ascii="Times New Roman" w:hAnsi="Times New Roman" w:cs="Times New Roman"/>
          <w:sz w:val="24"/>
          <w:szCs w:val="24"/>
        </w:rPr>
        <w:t>wprost, że taka sytuacja je</w:t>
      </w:r>
      <w:r w:rsidR="000E137C">
        <w:rPr>
          <w:rFonts w:ascii="Times New Roman" w:hAnsi="Times New Roman" w:cs="Times New Roman"/>
          <w:sz w:val="24"/>
          <w:szCs w:val="24"/>
        </w:rPr>
        <w:t>st jak najbardziej w porządku. R</w:t>
      </w:r>
      <w:r w:rsidRPr="00784BF4">
        <w:rPr>
          <w:rFonts w:ascii="Times New Roman" w:hAnsi="Times New Roman" w:cs="Times New Roman"/>
          <w:sz w:val="24"/>
          <w:szCs w:val="24"/>
        </w:rPr>
        <w:t xml:space="preserve">. może </w:t>
      </w:r>
      <w:r w:rsidRPr="00784BF4">
        <w:rPr>
          <w:rFonts w:ascii="Times New Roman" w:hAnsi="Times New Roman" w:cs="Times New Roman"/>
          <w:sz w:val="24"/>
          <w:szCs w:val="24"/>
        </w:rPr>
        <w:lastRenderedPageBreak/>
        <w:t xml:space="preserve">przywołać sytuację z wiersza </w:t>
      </w:r>
      <w:r w:rsidRPr="00784BF4">
        <w:rPr>
          <w:rFonts w:ascii="Times New Roman" w:hAnsi="Times New Roman" w:cs="Times New Roman"/>
          <w:i/>
          <w:iCs/>
          <w:sz w:val="24"/>
          <w:szCs w:val="24"/>
        </w:rPr>
        <w:t>Ćwir,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BF4">
        <w:rPr>
          <w:rFonts w:ascii="Times New Roman" w:hAnsi="Times New Roman" w:cs="Times New Roman"/>
          <w:i/>
          <w:iCs/>
          <w:sz w:val="24"/>
          <w:szCs w:val="24"/>
        </w:rPr>
        <w:t xml:space="preserve">czyli kiedy wejdziesz między wrony, musisz krakać jak i one, </w:t>
      </w:r>
      <w:r w:rsidRPr="00784BF4">
        <w:rPr>
          <w:rFonts w:ascii="Times New Roman" w:hAnsi="Times New Roman" w:cs="Times New Roman"/>
          <w:sz w:val="24"/>
          <w:szCs w:val="24"/>
        </w:rPr>
        <w:t>aby jes</w:t>
      </w:r>
      <w:r>
        <w:rPr>
          <w:rFonts w:ascii="Times New Roman" w:hAnsi="Times New Roman" w:cs="Times New Roman"/>
          <w:sz w:val="24"/>
          <w:szCs w:val="24"/>
        </w:rPr>
        <w:t xml:space="preserve">zcze raz podkreślić, że różnice </w:t>
      </w:r>
      <w:r w:rsidRPr="00784BF4">
        <w:rPr>
          <w:rFonts w:ascii="Times New Roman" w:hAnsi="Times New Roman" w:cs="Times New Roman"/>
          <w:sz w:val="24"/>
          <w:szCs w:val="24"/>
        </w:rPr>
        <w:t>w upodobaniach są naturalne.</w:t>
      </w:r>
    </w:p>
    <w:p w:rsidR="004B1B35" w:rsidRDefault="004B1B35" w:rsidP="004B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E137C" w:rsidRDefault="000E137C" w:rsidP="000E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37C">
        <w:rPr>
          <w:rFonts w:ascii="Times New Roman" w:hAnsi="Times New Roman" w:cs="Times New Roman"/>
          <w:b/>
          <w:sz w:val="24"/>
          <w:szCs w:val="24"/>
        </w:rPr>
        <w:t>„Rytm z nakrętek”</w:t>
      </w:r>
      <w:r w:rsidRPr="000E1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potrzebne będą: nakrętki w trzech kolorach</w:t>
      </w:r>
      <w:r w:rsidR="00871DD3">
        <w:rPr>
          <w:rFonts w:ascii="Times New Roman" w:hAnsi="Times New Roman" w:cs="Times New Roman"/>
          <w:sz w:val="24"/>
          <w:szCs w:val="24"/>
        </w:rPr>
        <w:t xml:space="preserve"> 10 – 12 sztuk. </w:t>
      </w:r>
      <w:r>
        <w:rPr>
          <w:rFonts w:ascii="Times New Roman" w:hAnsi="Times New Roman" w:cs="Times New Roman"/>
          <w:sz w:val="24"/>
          <w:szCs w:val="24"/>
        </w:rPr>
        <w:t>R. za pomocą nakrętek</w:t>
      </w:r>
      <w:r w:rsidRPr="000E137C">
        <w:rPr>
          <w:rFonts w:ascii="Times New Roman" w:hAnsi="Times New Roman" w:cs="Times New Roman"/>
          <w:sz w:val="24"/>
          <w:szCs w:val="24"/>
        </w:rPr>
        <w:t xml:space="preserve"> układa rytm 3–4-elementowy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1DD3">
        <w:rPr>
          <w:rFonts w:ascii="Times New Roman" w:hAnsi="Times New Roman" w:cs="Times New Roman"/>
          <w:sz w:val="24"/>
          <w:szCs w:val="24"/>
        </w:rPr>
        <w:t xml:space="preserve"> Na przykład: czerwona, czerwona, biała, niebieska. </w:t>
      </w:r>
      <w:r>
        <w:rPr>
          <w:rFonts w:ascii="Times New Roman" w:hAnsi="Times New Roman" w:cs="Times New Roman"/>
          <w:sz w:val="24"/>
          <w:szCs w:val="24"/>
        </w:rPr>
        <w:t xml:space="preserve"> Zadaniem dziecka jest odtworzenie takiego samego rytmu. Zadanie powtarzamy kilka razy, układając za każdym razem inny rytm.</w:t>
      </w:r>
    </w:p>
    <w:p w:rsidR="00871DD3" w:rsidRDefault="00871DD3" w:rsidP="000E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FE" w:rsidRDefault="00871DD3" w:rsidP="000E137C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19"/>
          <w:szCs w:val="19"/>
        </w:rPr>
      </w:pPr>
      <w:r w:rsidRPr="00A731FE">
        <w:rPr>
          <w:rFonts w:ascii="Times New Roman" w:hAnsi="Times New Roman" w:cs="Times New Roman"/>
          <w:b/>
          <w:sz w:val="24"/>
          <w:szCs w:val="24"/>
        </w:rPr>
        <w:t xml:space="preserve">Praca z </w:t>
      </w:r>
      <w:r w:rsidRPr="00A731FE">
        <w:rPr>
          <w:rFonts w:ascii="Times New Roman" w:hAnsi="Times New Roman" w:cs="Times New Roman"/>
          <w:b/>
          <w:bCs/>
          <w:sz w:val="24"/>
          <w:szCs w:val="24"/>
        </w:rPr>
        <w:t>KP4.19a</w:t>
      </w:r>
      <w:r w:rsidRPr="00871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DD3">
        <w:rPr>
          <w:rFonts w:ascii="Times New Roman" w:hAnsi="Times New Roman" w:cs="Times New Roman"/>
          <w:sz w:val="24"/>
          <w:szCs w:val="24"/>
        </w:rPr>
        <w:t>– pisanie po śladzie, zapisywanie dodawania.</w:t>
      </w:r>
      <w:r w:rsidRPr="00871DD3">
        <w:rPr>
          <w:rFonts w:ascii="AgendaPl-Semibold" w:hAnsi="AgendaPl-Semibold" w:cs="AgendaPl-Semibold"/>
          <w:sz w:val="19"/>
          <w:szCs w:val="19"/>
        </w:rPr>
        <w:t xml:space="preserve"> </w:t>
      </w:r>
    </w:p>
    <w:p w:rsidR="00871DD3" w:rsidRDefault="00871DD3" w:rsidP="000E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FE">
        <w:rPr>
          <w:rFonts w:ascii="Times New Roman" w:hAnsi="Times New Roman" w:cs="Times New Roman"/>
          <w:b/>
          <w:sz w:val="24"/>
          <w:szCs w:val="24"/>
        </w:rPr>
        <w:t xml:space="preserve">Praca z </w:t>
      </w:r>
      <w:r w:rsidRPr="00A731FE">
        <w:rPr>
          <w:rFonts w:ascii="Times New Roman" w:hAnsi="Times New Roman" w:cs="Times New Roman"/>
          <w:b/>
          <w:bCs/>
          <w:sz w:val="24"/>
          <w:szCs w:val="24"/>
        </w:rPr>
        <w:t>KP4.20b</w:t>
      </w:r>
      <w:r w:rsidRPr="00A73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1FE">
        <w:rPr>
          <w:rFonts w:ascii="Times New Roman" w:hAnsi="Times New Roman" w:cs="Times New Roman"/>
          <w:sz w:val="24"/>
          <w:szCs w:val="24"/>
        </w:rPr>
        <w:t>– kącik grafomotoryczny, kolorowanie pól z właściwym układem nut.</w:t>
      </w:r>
    </w:p>
    <w:p w:rsidR="00A731FE" w:rsidRDefault="00A731FE" w:rsidP="000E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FE" w:rsidRPr="00A731FE" w:rsidRDefault="00A731FE" w:rsidP="00A7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FE">
        <w:rPr>
          <w:rFonts w:ascii="Times New Roman" w:hAnsi="Times New Roman" w:cs="Times New Roman"/>
          <w:b/>
          <w:sz w:val="24"/>
          <w:szCs w:val="24"/>
        </w:rPr>
        <w:t xml:space="preserve">„Sto lat”- </w:t>
      </w:r>
      <w:r>
        <w:rPr>
          <w:rFonts w:ascii="Times New Roman" w:hAnsi="Times New Roman" w:cs="Times New Roman"/>
          <w:sz w:val="24"/>
          <w:szCs w:val="24"/>
        </w:rPr>
        <w:t>R. zachęca dziecko, by zaśpiewało</w:t>
      </w:r>
      <w:r w:rsidRPr="00A731FE">
        <w:rPr>
          <w:rFonts w:ascii="Times New Roman" w:hAnsi="Times New Roman" w:cs="Times New Roman"/>
          <w:sz w:val="24"/>
          <w:szCs w:val="24"/>
        </w:rPr>
        <w:t xml:space="preserve"> </w:t>
      </w:r>
      <w:r w:rsidRPr="00A731FE">
        <w:rPr>
          <w:rFonts w:ascii="Times New Roman" w:hAnsi="Times New Roman" w:cs="Times New Roman"/>
          <w:i/>
          <w:iCs/>
          <w:sz w:val="24"/>
          <w:szCs w:val="24"/>
        </w:rPr>
        <w:t xml:space="preserve">Sto lat </w:t>
      </w:r>
      <w:r w:rsidRPr="00A731FE">
        <w:rPr>
          <w:rFonts w:ascii="Times New Roman" w:hAnsi="Times New Roman" w:cs="Times New Roman"/>
          <w:sz w:val="24"/>
          <w:szCs w:val="24"/>
        </w:rPr>
        <w:t>bez podkładu muzycznego. Prosi je,</w:t>
      </w:r>
    </w:p>
    <w:p w:rsidR="00A731FE" w:rsidRPr="00A731FE" w:rsidRDefault="00A731FE" w:rsidP="00A73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opowiedziało</w:t>
      </w:r>
      <w:r w:rsidRPr="00A731FE">
        <w:rPr>
          <w:rFonts w:ascii="Times New Roman" w:hAnsi="Times New Roman" w:cs="Times New Roman"/>
          <w:sz w:val="24"/>
          <w:szCs w:val="24"/>
        </w:rPr>
        <w:t>, w jakich okolicznościach śpiewa się w Polsce tę piose</w:t>
      </w:r>
      <w:r>
        <w:rPr>
          <w:rFonts w:ascii="Times New Roman" w:hAnsi="Times New Roman" w:cs="Times New Roman"/>
          <w:sz w:val="24"/>
          <w:szCs w:val="24"/>
        </w:rPr>
        <w:t>nkę. R. dąży do tego, by dziecko nie poprzestało</w:t>
      </w:r>
      <w:r w:rsidRPr="00A731FE">
        <w:rPr>
          <w:rFonts w:ascii="Times New Roman" w:hAnsi="Times New Roman" w:cs="Times New Roman"/>
          <w:sz w:val="24"/>
          <w:szCs w:val="24"/>
        </w:rPr>
        <w:t xml:space="preserve"> jedynie na wyjaśnieniu, że </w:t>
      </w:r>
      <w:r w:rsidRPr="00A731FE">
        <w:rPr>
          <w:rFonts w:ascii="Times New Roman" w:hAnsi="Times New Roman" w:cs="Times New Roman"/>
          <w:i/>
          <w:iCs/>
          <w:sz w:val="24"/>
          <w:szCs w:val="24"/>
        </w:rPr>
        <w:t xml:space="preserve">Sto lat </w:t>
      </w:r>
      <w:r w:rsidRPr="00A731FE">
        <w:rPr>
          <w:rFonts w:ascii="Times New Roman" w:hAnsi="Times New Roman" w:cs="Times New Roman"/>
          <w:sz w:val="24"/>
          <w:szCs w:val="24"/>
        </w:rPr>
        <w:t>śpiewamy na u</w:t>
      </w:r>
      <w:r>
        <w:rPr>
          <w:rFonts w:ascii="Times New Roman" w:hAnsi="Times New Roman" w:cs="Times New Roman"/>
          <w:sz w:val="24"/>
          <w:szCs w:val="24"/>
        </w:rPr>
        <w:t xml:space="preserve">rodzinach, ale również z okazji </w:t>
      </w:r>
      <w:r w:rsidRPr="00A731FE">
        <w:rPr>
          <w:rFonts w:ascii="Times New Roman" w:hAnsi="Times New Roman" w:cs="Times New Roman"/>
          <w:sz w:val="24"/>
          <w:szCs w:val="24"/>
        </w:rPr>
        <w:t>jubileuszów, rocznic, wtedy gdy składamy życzenia.</w:t>
      </w:r>
    </w:p>
    <w:p w:rsidR="00A731FE" w:rsidRDefault="00A731FE" w:rsidP="000E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8D0" w:rsidRDefault="00D448D0" w:rsidP="00D4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8D0">
        <w:rPr>
          <w:rFonts w:ascii="Times New Roman" w:hAnsi="Times New Roman" w:cs="Times New Roman"/>
          <w:b/>
          <w:sz w:val="24"/>
          <w:szCs w:val="24"/>
        </w:rPr>
        <w:t>„Nasza gitara”</w:t>
      </w:r>
      <w:r w:rsidRPr="00D44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R. zachęca dziecko</w:t>
      </w:r>
      <w:r w:rsidRPr="00D448D0">
        <w:rPr>
          <w:rFonts w:ascii="Times New Roman" w:hAnsi="Times New Roman" w:cs="Times New Roman"/>
          <w:sz w:val="24"/>
          <w:szCs w:val="24"/>
        </w:rPr>
        <w:t xml:space="preserve"> do wykonania instrumentu wedłu</w:t>
      </w:r>
      <w:r>
        <w:rPr>
          <w:rFonts w:ascii="Times New Roman" w:hAnsi="Times New Roman" w:cs="Times New Roman"/>
          <w:sz w:val="24"/>
          <w:szCs w:val="24"/>
        </w:rPr>
        <w:t xml:space="preserve">g instrukcji. Gromadzi w jednym </w:t>
      </w:r>
      <w:r w:rsidRPr="00D448D0">
        <w:rPr>
          <w:rFonts w:ascii="Times New Roman" w:hAnsi="Times New Roman" w:cs="Times New Roman"/>
          <w:sz w:val="24"/>
          <w:szCs w:val="24"/>
        </w:rPr>
        <w:t>miejscu, np. na stole, wszystkie przedmioty potrzebne do sk</w:t>
      </w:r>
      <w:r>
        <w:rPr>
          <w:rFonts w:ascii="Times New Roman" w:hAnsi="Times New Roman" w:cs="Times New Roman"/>
          <w:sz w:val="24"/>
          <w:szCs w:val="24"/>
        </w:rPr>
        <w:t xml:space="preserve">onstruowania gitary: opakowanie </w:t>
      </w:r>
      <w:r w:rsidRPr="00D448D0">
        <w:rPr>
          <w:rFonts w:ascii="Times New Roman" w:hAnsi="Times New Roman" w:cs="Times New Roman"/>
          <w:sz w:val="24"/>
          <w:szCs w:val="24"/>
        </w:rPr>
        <w:t>po wyjmowanych chusteczkach higienicznych, kolorowy samopr</w:t>
      </w:r>
      <w:r>
        <w:rPr>
          <w:rFonts w:ascii="Times New Roman" w:hAnsi="Times New Roman" w:cs="Times New Roman"/>
          <w:sz w:val="24"/>
          <w:szCs w:val="24"/>
        </w:rPr>
        <w:t xml:space="preserve">zylepny papier, nożyczki, kilka </w:t>
      </w:r>
      <w:r w:rsidRPr="00D448D0">
        <w:rPr>
          <w:rFonts w:ascii="Times New Roman" w:hAnsi="Times New Roman" w:cs="Times New Roman"/>
          <w:sz w:val="24"/>
          <w:szCs w:val="24"/>
        </w:rPr>
        <w:t>gume</w:t>
      </w:r>
      <w:r>
        <w:rPr>
          <w:rFonts w:ascii="Times New Roman" w:hAnsi="Times New Roman" w:cs="Times New Roman"/>
          <w:sz w:val="24"/>
          <w:szCs w:val="24"/>
        </w:rPr>
        <w:t xml:space="preserve">k recepturek </w:t>
      </w:r>
      <w:r w:rsidRPr="00D448D0">
        <w:rPr>
          <w:rFonts w:ascii="Times New Roman" w:hAnsi="Times New Roman" w:cs="Times New Roman"/>
          <w:sz w:val="24"/>
          <w:szCs w:val="24"/>
        </w:rPr>
        <w:t>, kawałek grubego karton</w:t>
      </w:r>
      <w:r>
        <w:rPr>
          <w:rFonts w:ascii="Times New Roman" w:hAnsi="Times New Roman" w:cs="Times New Roman"/>
          <w:sz w:val="24"/>
          <w:szCs w:val="24"/>
        </w:rPr>
        <w:t xml:space="preserve">u (np. z pudła), czarny marker, </w:t>
      </w:r>
      <w:r w:rsidRPr="00D448D0">
        <w:rPr>
          <w:rFonts w:ascii="Times New Roman" w:hAnsi="Times New Roman" w:cs="Times New Roman"/>
          <w:sz w:val="24"/>
          <w:szCs w:val="24"/>
        </w:rPr>
        <w:t>taśm</w:t>
      </w:r>
      <w:r>
        <w:rPr>
          <w:rFonts w:ascii="Times New Roman" w:hAnsi="Times New Roman" w:cs="Times New Roman"/>
          <w:sz w:val="24"/>
          <w:szCs w:val="24"/>
        </w:rPr>
        <w:t>a samoprzylepna. Zaprasza dziecko</w:t>
      </w:r>
      <w:r w:rsidRPr="00D448D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wykonania gitary. Dziecko</w:t>
      </w:r>
      <w:r w:rsidRPr="00D448D0">
        <w:rPr>
          <w:rFonts w:ascii="Times New Roman" w:hAnsi="Times New Roman" w:cs="Times New Roman"/>
          <w:sz w:val="24"/>
          <w:szCs w:val="24"/>
        </w:rPr>
        <w:t xml:space="preserve"> najp</w:t>
      </w:r>
      <w:r>
        <w:rPr>
          <w:rFonts w:ascii="Times New Roman" w:hAnsi="Times New Roman" w:cs="Times New Roman"/>
          <w:sz w:val="24"/>
          <w:szCs w:val="24"/>
        </w:rPr>
        <w:t>ierw okleja pudełko kolorowym papierem, następnie mocuje</w:t>
      </w:r>
      <w:r w:rsidRPr="00D448D0">
        <w:rPr>
          <w:rFonts w:ascii="Times New Roman" w:hAnsi="Times New Roman" w:cs="Times New Roman"/>
          <w:sz w:val="24"/>
          <w:szCs w:val="24"/>
        </w:rPr>
        <w:t xml:space="preserve"> gumki, tak by przechodziły</w:t>
      </w:r>
      <w:r>
        <w:rPr>
          <w:rFonts w:ascii="Times New Roman" w:hAnsi="Times New Roman" w:cs="Times New Roman"/>
          <w:sz w:val="24"/>
          <w:szCs w:val="24"/>
        </w:rPr>
        <w:t xml:space="preserve"> nad otworem w pudełku (pudełko </w:t>
      </w:r>
      <w:r w:rsidRPr="00D448D0">
        <w:rPr>
          <w:rFonts w:ascii="Times New Roman" w:hAnsi="Times New Roman" w:cs="Times New Roman"/>
          <w:sz w:val="24"/>
          <w:szCs w:val="24"/>
        </w:rPr>
        <w:t>odgrywa rolę pudła rezo</w:t>
      </w:r>
      <w:r>
        <w:rPr>
          <w:rFonts w:ascii="Times New Roman" w:hAnsi="Times New Roman" w:cs="Times New Roman"/>
          <w:sz w:val="24"/>
          <w:szCs w:val="24"/>
        </w:rPr>
        <w:t>nansowego). Na rantach pudełka R</w:t>
      </w:r>
      <w:r w:rsidRPr="00D448D0">
        <w:rPr>
          <w:rFonts w:ascii="Times New Roman" w:hAnsi="Times New Roman" w:cs="Times New Roman"/>
          <w:sz w:val="24"/>
          <w:szCs w:val="24"/>
        </w:rPr>
        <w:t>. może wykon</w:t>
      </w:r>
      <w:r>
        <w:rPr>
          <w:rFonts w:ascii="Times New Roman" w:hAnsi="Times New Roman" w:cs="Times New Roman"/>
          <w:sz w:val="24"/>
          <w:szCs w:val="24"/>
        </w:rPr>
        <w:t xml:space="preserve">ać niewielkie nacięcia nożykiem. </w:t>
      </w:r>
      <w:r w:rsidR="001D3DB4" w:rsidRPr="001D3DB4">
        <w:rPr>
          <w:rFonts w:ascii="Times New Roman" w:hAnsi="Times New Roman" w:cs="Times New Roman"/>
          <w:b/>
          <w:sz w:val="24"/>
          <w:szCs w:val="24"/>
        </w:rPr>
        <w:t>Powodzenia życzą Pani Asia i Pani Magda.</w:t>
      </w:r>
    </w:p>
    <w:p w:rsidR="00D448D0" w:rsidRDefault="00D448D0" w:rsidP="00D4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8D0" w:rsidRPr="00D448D0" w:rsidRDefault="00D448D0" w:rsidP="00D4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085DD6" wp14:editId="07049125">
            <wp:extent cx="5968595" cy="4181475"/>
            <wp:effectExtent l="0" t="0" r="0" b="0"/>
            <wp:docPr id="1" name="Obraz 1" descr="Jesienna muzy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ienna muzy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22" cy="418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FE" w:rsidRPr="00D448D0" w:rsidRDefault="00A731FE" w:rsidP="000E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1FE" w:rsidRPr="00D4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35"/>
    <w:rsid w:val="000E137C"/>
    <w:rsid w:val="001052D9"/>
    <w:rsid w:val="001D3DB4"/>
    <w:rsid w:val="003013F8"/>
    <w:rsid w:val="004B1B35"/>
    <w:rsid w:val="00655BDE"/>
    <w:rsid w:val="00784BF4"/>
    <w:rsid w:val="00871DD3"/>
    <w:rsid w:val="00A731FE"/>
    <w:rsid w:val="00D4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2020-05-11T15:03:00Z</dcterms:created>
  <dcterms:modified xsi:type="dcterms:W3CDTF">2020-05-12T09:38:00Z</dcterms:modified>
</cp:coreProperties>
</file>