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F" w:rsidRDefault="00D12315">
      <w:r>
        <w:rPr>
          <w:b/>
        </w:rPr>
        <w:t>Jak śmiesznie wygląda strach!</w:t>
      </w:r>
    </w:p>
    <w:p w:rsidR="00D12315" w:rsidRDefault="00D12315" w:rsidP="00D12315">
      <w:pPr>
        <w:pStyle w:val="Akapitzlist"/>
        <w:numPr>
          <w:ilvl w:val="0"/>
          <w:numId w:val="1"/>
        </w:numPr>
      </w:pPr>
      <w:r>
        <w:t>„Kto może nam pomóc, gdy się boimy”- rozmowa na temat sposobów radzenia sobie ze strachem na podstawie doświadczeń dzieci i opowiadania Renaty Piątkowskiej „Zły sen”</w:t>
      </w:r>
    </w:p>
    <w:p w:rsidR="00D12315" w:rsidRDefault="00D12315" w:rsidP="00D12315">
      <w:r>
        <w:t>Pytania do opowiadania: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Jakiego snu bał się Tomek?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O co chłopiec poprosił tatę, gdy obudził się w nocy, bo znów przyśnił im się ten pies?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Dlaczego, mimo że chłopiec spał z tatą, wciąż słyszał warczenia?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Co poradziła Tomkowi mama na jego sen o złym psie?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 xml:space="preserve">Co robił </w:t>
      </w:r>
      <w:proofErr w:type="spellStart"/>
      <w:r>
        <w:t>Zmorek</w:t>
      </w:r>
      <w:proofErr w:type="spellEnd"/>
      <w:r>
        <w:t>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Kto pomógł Tomkowi poradzić sobie ze złym snem?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Jak wy sobie radzicie, gdy się boicie?</w:t>
      </w:r>
    </w:p>
    <w:p w:rsidR="00D12315" w:rsidRDefault="00D12315" w:rsidP="00D12315">
      <w:pPr>
        <w:pStyle w:val="Akapitzlist"/>
        <w:numPr>
          <w:ilvl w:val="0"/>
          <w:numId w:val="1"/>
        </w:numPr>
      </w:pPr>
      <w:r>
        <w:t>„Jak śmiesznie wygląda Strach?”- projektowanie, wycinanie, przyklejanie</w:t>
      </w:r>
    </w:p>
    <w:p w:rsidR="00D12315" w:rsidRDefault="00D12315" w:rsidP="00D12315">
      <w:pPr>
        <w:pStyle w:val="Akapitzlist"/>
        <w:numPr>
          <w:ilvl w:val="0"/>
          <w:numId w:val="2"/>
        </w:numPr>
      </w:pPr>
      <w:r>
        <w:t>Na stole gazety, krepina, taśma klejąca. Dzieci wymyślają, w jaki sposób użyć zgromadzonych materiałów, aby zmienić się w coś strasznego. Drą, wycinają, doklejają do ubrania gazety, krepinę, robią opaski na głowę lub proste maski. Chodzą po pokoju, rozśmieszając się.</w:t>
      </w:r>
    </w:p>
    <w:p w:rsidR="00857083" w:rsidRPr="00D12315" w:rsidRDefault="00857083" w:rsidP="00857083">
      <w:pPr>
        <w:pStyle w:val="Akapitzlist"/>
        <w:numPr>
          <w:ilvl w:val="0"/>
          <w:numId w:val="1"/>
        </w:numPr>
      </w:pPr>
      <w:r>
        <w:t>„W domu czujesz się bezpiecznie”-  praca KP2.28</w:t>
      </w:r>
      <w:bookmarkStart w:id="0" w:name="_GoBack"/>
      <w:bookmarkEnd w:id="0"/>
    </w:p>
    <w:sectPr w:rsidR="00857083" w:rsidRPr="00D1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869"/>
    <w:multiLevelType w:val="hybridMultilevel"/>
    <w:tmpl w:val="EC96F0C2"/>
    <w:lvl w:ilvl="0" w:tplc="82686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728A"/>
    <w:multiLevelType w:val="hybridMultilevel"/>
    <w:tmpl w:val="51C8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5"/>
    <w:rsid w:val="00527ABF"/>
    <w:rsid w:val="00857083"/>
    <w:rsid w:val="00D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32E7-74CD-41E1-ABF2-A8DD3B7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2020-05-14T05:45:00Z</dcterms:created>
  <dcterms:modified xsi:type="dcterms:W3CDTF">2020-05-14T05:45:00Z</dcterms:modified>
</cp:coreProperties>
</file>