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C" w:rsidRDefault="00C8778C" w:rsidP="00C8778C">
      <w:r>
        <w:t>Misie</w:t>
      </w:r>
    </w:p>
    <w:p w:rsidR="00C8778C" w:rsidRDefault="00C8778C" w:rsidP="00C8778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C8778C" w:rsidRPr="00DB366B" w:rsidRDefault="00C8778C" w:rsidP="00C8778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DB366B" w:rsidRPr="00DB366B" w:rsidRDefault="00DB366B" w:rsidP="00DB366B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rPr>
          <w:rStyle w:val="Hipercze"/>
          <w:color w:val="auto"/>
          <w:u w:val="none"/>
        </w:rPr>
        <w:t xml:space="preserve">Powtarzamy piosenkę: </w:t>
      </w:r>
      <w:hyperlink r:id="rId7" w:history="1">
        <w:r>
          <w:rPr>
            <w:rStyle w:val="Hipercze"/>
          </w:rPr>
          <w:t>https://www.youtube.com/watch?v=GzrjwOQpAl0</w:t>
        </w:r>
      </w:hyperlink>
    </w:p>
    <w:p w:rsidR="00DB366B" w:rsidRPr="00DB366B" w:rsidRDefault="00C8778C" w:rsidP="00C8778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Powtarzamy nazwy miejsc. Przeglądamy </w:t>
      </w:r>
      <w:r w:rsidR="00DB366B">
        <w:t xml:space="preserve">obrazki, nazywając je. </w:t>
      </w:r>
    </w:p>
    <w:p w:rsidR="00DB366B" w:rsidRDefault="00C8778C" w:rsidP="00DB366B">
      <w:pPr>
        <w:pStyle w:val="Akapitzlist"/>
      </w:pPr>
      <w:proofErr w:type="spellStart"/>
      <w:r>
        <w:t>town</w:t>
      </w:r>
      <w:proofErr w:type="spellEnd"/>
      <w:r>
        <w:t xml:space="preserve"> (miasto), </w:t>
      </w:r>
      <w:proofErr w:type="spellStart"/>
      <w:r>
        <w:t>cinema</w:t>
      </w:r>
      <w:proofErr w:type="spellEnd"/>
      <w:r>
        <w:t xml:space="preserve"> (kino), </w:t>
      </w:r>
      <w:proofErr w:type="spellStart"/>
      <w:r>
        <w:t>museum</w:t>
      </w:r>
      <w:proofErr w:type="spellEnd"/>
      <w:r>
        <w:t xml:space="preserve"> (muzeum), shopping </w:t>
      </w:r>
      <w:proofErr w:type="spellStart"/>
      <w:r>
        <w:t>centre</w:t>
      </w:r>
      <w:proofErr w:type="spellEnd"/>
      <w:r>
        <w:t xml:space="preserve"> (centrum handlowe),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(basen),  </w:t>
      </w:r>
      <w:proofErr w:type="spellStart"/>
      <w:r>
        <w:t>toy</w:t>
      </w:r>
      <w:proofErr w:type="spellEnd"/>
      <w:r>
        <w:t xml:space="preserve"> shop (sklep z zabawkami), zoo (zoo) (obrazki poniżej)</w:t>
      </w:r>
    </w:p>
    <w:p w:rsidR="00987404" w:rsidRPr="00987404" w:rsidRDefault="00987404" w:rsidP="00987404">
      <w:pPr>
        <w:pStyle w:val="Akapitzlist"/>
        <w:numPr>
          <w:ilvl w:val="0"/>
          <w:numId w:val="1"/>
        </w:numPr>
      </w:pPr>
      <w:r>
        <w:t>Wybieramy miejs</w:t>
      </w:r>
      <w:r>
        <w:t xml:space="preserve">ce i proponujemy dziecku odwiedzenie ich. </w:t>
      </w:r>
      <w:r w:rsidRPr="00987404">
        <w:rPr>
          <w:lang w:val="en-US"/>
        </w:rPr>
        <w:t>„</w:t>
      </w:r>
      <w:r w:rsidRPr="00987404">
        <w:rPr>
          <w:b/>
          <w:lang w:val="en-US"/>
        </w:rPr>
        <w:t>Do you want to go</w:t>
      </w:r>
      <w:r>
        <w:rPr>
          <w:b/>
          <w:lang w:val="en-US"/>
        </w:rPr>
        <w:t xml:space="preserve"> to</w:t>
      </w:r>
      <w:r w:rsidRPr="00987404">
        <w:rPr>
          <w:b/>
          <w:lang w:val="en-US"/>
        </w:rPr>
        <w:t xml:space="preserve"> the </w:t>
      </w:r>
      <w:r w:rsidRPr="00987404">
        <w:rPr>
          <w:lang w:val="en-US"/>
        </w:rPr>
        <w:t xml:space="preserve">(zoo)?” </w:t>
      </w:r>
      <w:proofErr w:type="spellStart"/>
      <w:r w:rsidRPr="00987404">
        <w:rPr>
          <w:lang w:val="en-US"/>
        </w:rPr>
        <w:t>Dziecko</w:t>
      </w:r>
      <w:proofErr w:type="spellEnd"/>
      <w:r w:rsidRPr="00987404">
        <w:rPr>
          <w:lang w:val="en-US"/>
        </w:rPr>
        <w:t xml:space="preserve"> </w:t>
      </w:r>
      <w:proofErr w:type="spellStart"/>
      <w:r w:rsidRPr="00987404">
        <w:rPr>
          <w:lang w:val="en-US"/>
        </w:rPr>
        <w:t>odpowiada</w:t>
      </w:r>
      <w:proofErr w:type="spellEnd"/>
      <w:r w:rsidRPr="00987404">
        <w:rPr>
          <w:lang w:val="en-US"/>
        </w:rPr>
        <w:t>: „</w:t>
      </w:r>
      <w:r w:rsidRPr="00987404">
        <w:rPr>
          <w:b/>
          <w:lang w:val="en-US"/>
        </w:rPr>
        <w:t>Yes, please. / No thanks</w:t>
      </w:r>
      <w:r w:rsidRPr="00987404">
        <w:rPr>
          <w:lang w:val="en-US"/>
        </w:rPr>
        <w:t xml:space="preserve">.” </w:t>
      </w:r>
      <w:r w:rsidRPr="00987404">
        <w:t xml:space="preserve">Tak pytamy o każde miejsc z obrazków, a dziecko </w:t>
      </w:r>
      <w:proofErr w:type="spellStart"/>
      <w:r w:rsidRPr="00987404">
        <w:t>odpwiada</w:t>
      </w:r>
      <w:proofErr w:type="spellEnd"/>
      <w:r w:rsidRPr="00987404">
        <w:t xml:space="preserve">. </w:t>
      </w:r>
    </w:p>
    <w:p w:rsidR="00DB366B" w:rsidRPr="00D42361" w:rsidRDefault="00DB366B" w:rsidP="00DB366B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Oglądamy piosenkę „</w:t>
      </w:r>
      <w:proofErr w:type="spellStart"/>
      <w:r>
        <w:t>Let’s</w:t>
      </w:r>
      <w:proofErr w:type="spellEnd"/>
      <w:r>
        <w:t xml:space="preserve"> go to the zoo” </w:t>
      </w:r>
      <w:hyperlink r:id="rId8" w:history="1">
        <w:r>
          <w:rPr>
            <w:rStyle w:val="Hipercze"/>
          </w:rPr>
          <w:t>https://www.youtube.com/watch?v=OwRmivbNgQk</w:t>
        </w:r>
      </w:hyperlink>
      <w:r>
        <w:t>. Staramy się naśladować czynności przedstawiane przez zwierzęta z piosenki.</w:t>
      </w:r>
    </w:p>
    <w:p w:rsidR="00DB366B" w:rsidRPr="00DB366B" w:rsidRDefault="00DB366B" w:rsidP="00DB366B">
      <w:pPr>
        <w:pStyle w:val="Akapitzlist"/>
        <w:rPr>
          <w:rStyle w:val="Hipercze"/>
          <w:color w:val="auto"/>
          <w:u w:val="none"/>
          <w:lang w:val="en-US"/>
        </w:rPr>
      </w:pPr>
      <w:r w:rsidRPr="0053738C">
        <w:rPr>
          <w:lang w:val="en-US"/>
        </w:rPr>
        <w:t>(</w:t>
      </w:r>
      <w:r w:rsidRPr="00D42361">
        <w:rPr>
          <w:lang w:val="en-US"/>
        </w:rPr>
        <w:t>elephants- stomp, kangaroos- jump, monkeys- swing,</w:t>
      </w:r>
      <w:r>
        <w:rPr>
          <w:lang w:val="en-US"/>
        </w:rPr>
        <w:t xml:space="preserve"> penguins- waddle, snake- slither, polar bear- swim, animals- dance</w:t>
      </w:r>
      <w:r w:rsidRPr="0053738C">
        <w:rPr>
          <w:lang w:val="en-US"/>
        </w:rPr>
        <w:t>)</w:t>
      </w:r>
    </w:p>
    <w:p w:rsidR="00C8778C" w:rsidRDefault="00C8778C" w:rsidP="00C8778C">
      <w:pPr>
        <w:pStyle w:val="Akapitzlist"/>
        <w:numPr>
          <w:ilvl w:val="0"/>
          <w:numId w:val="1"/>
        </w:numPr>
        <w:rPr>
          <w:rStyle w:val="Hipercze"/>
        </w:rPr>
      </w:pPr>
      <w:r>
        <w:rPr>
          <w:rStyle w:val="Hipercze"/>
          <w:color w:val="auto"/>
          <w:u w:val="none"/>
        </w:rPr>
        <w:t>Gra ruletka.</w:t>
      </w:r>
      <w:r>
        <w:rPr>
          <w:color w:val="0000FF"/>
          <w:u w:val="single"/>
        </w:rPr>
        <w:t xml:space="preserve"> </w:t>
      </w:r>
      <w:hyperlink r:id="rId9" w:history="1">
        <w:r>
          <w:rPr>
            <w:rStyle w:val="Hipercze"/>
          </w:rPr>
          <w:t>https://wordwall.net/pl/resource/2212058/town</w:t>
        </w:r>
      </w:hyperlink>
    </w:p>
    <w:p w:rsidR="00987404" w:rsidRDefault="00DB366B" w:rsidP="00C8778C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Prosimy dziecko o narysowanie i nazwanie swojego ulubionego miejsca.</w:t>
      </w:r>
    </w:p>
    <w:p w:rsidR="00DB366B" w:rsidRPr="00987404" w:rsidRDefault="00987404" w:rsidP="0098740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br w:type="page"/>
      </w:r>
      <w:bookmarkStart w:id="0" w:name="_GoBack"/>
      <w:bookmarkEnd w:id="0"/>
    </w:p>
    <w:p w:rsidR="00DB366B" w:rsidRPr="00A73B3D" w:rsidRDefault="00DB366B" w:rsidP="00DB366B">
      <w:pPr>
        <w:pStyle w:val="Akapitzlist"/>
        <w:rPr>
          <w:color w:val="0000FF"/>
          <w:u w:val="single"/>
        </w:rPr>
      </w:pPr>
    </w:p>
    <w:p w:rsidR="00C8778C" w:rsidRPr="00A73B3D" w:rsidRDefault="00C8778C" w:rsidP="00C8778C">
      <w:pPr>
        <w:pStyle w:val="Akapitzlist"/>
        <w:jc w:val="center"/>
        <w:rPr>
          <w:noProof/>
          <w:lang w:eastAsia="pl-PL"/>
        </w:rPr>
      </w:pPr>
      <w:r>
        <w:rPr>
          <w:noProof/>
          <w:lang w:eastAsia="pl-PL"/>
        </w:rPr>
        <w:t>TOWN</w:t>
      </w:r>
    </w:p>
    <w:p w:rsidR="00C8778C" w:rsidRDefault="00C8778C" w:rsidP="00C8778C">
      <w:pPr>
        <w:pStyle w:val="Akapitzlist"/>
        <w:jc w:val="center"/>
        <w:rPr>
          <w:color w:val="0000FF"/>
          <w:u w:val="single"/>
        </w:rPr>
      </w:pPr>
      <w:r>
        <w:rPr>
          <w:noProof/>
          <w:color w:val="0000FF"/>
          <w:u w:val="single"/>
          <w:lang w:eastAsia="pl-PL"/>
        </w:rPr>
        <w:drawing>
          <wp:inline distT="0" distB="0" distL="0" distR="0" wp14:anchorId="250B4640" wp14:editId="3C92D3C6">
            <wp:extent cx="3933825" cy="2953725"/>
            <wp:effectExtent l="0" t="0" r="0" b="0"/>
            <wp:docPr id="1" name="Obraz 1" descr="C:\Users\Ewelina\AppData\Local\Microsoft\Windows\Temporary Internet Files\Content.IE5\3K34XXU4\220px-View_from_tower_of_church_st_michal_during_skalica_da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3K34XXU4\220px-View_from_tower_of_church_st_michal_during_skalica_day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pStyle w:val="Akapitzlist"/>
        <w:jc w:val="center"/>
        <w:rPr>
          <w:color w:val="0000FF"/>
          <w:u w:val="single"/>
        </w:rPr>
      </w:pPr>
    </w:p>
    <w:p w:rsidR="00C8778C" w:rsidRDefault="00C8778C" w:rsidP="00C8778C">
      <w:pPr>
        <w:pStyle w:val="Akapitzlist"/>
        <w:jc w:val="center"/>
        <w:rPr>
          <w:color w:val="0000FF"/>
          <w:u w:val="single"/>
        </w:rPr>
      </w:pPr>
    </w:p>
    <w:p w:rsidR="00C8778C" w:rsidRDefault="00C8778C" w:rsidP="00C8778C">
      <w:pPr>
        <w:pStyle w:val="Akapitzlist"/>
        <w:jc w:val="center"/>
        <w:rPr>
          <w:color w:val="0000FF"/>
          <w:u w:val="single"/>
        </w:rPr>
      </w:pPr>
    </w:p>
    <w:p w:rsidR="00C8778C" w:rsidRDefault="00C8778C" w:rsidP="00C8778C">
      <w:pPr>
        <w:pStyle w:val="Akapitzlist"/>
        <w:jc w:val="center"/>
        <w:rPr>
          <w:color w:val="0000FF"/>
          <w:u w:val="single"/>
        </w:rPr>
      </w:pPr>
      <w:r>
        <w:rPr>
          <w:color w:val="0000FF"/>
          <w:u w:val="single"/>
        </w:rPr>
        <w:t>CINEMA</w:t>
      </w:r>
    </w:p>
    <w:p w:rsidR="00C8778C" w:rsidRPr="00561218" w:rsidRDefault="00C8778C" w:rsidP="00C8778C">
      <w:pPr>
        <w:pStyle w:val="Akapitzlist"/>
        <w:jc w:val="center"/>
        <w:rPr>
          <w:color w:val="0000FF"/>
          <w:u w:val="single"/>
        </w:rPr>
      </w:pP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67D33A8E" wp14:editId="2D7A3B72">
            <wp:extent cx="2295525" cy="3443288"/>
            <wp:effectExtent l="0" t="0" r="0" b="5080"/>
            <wp:docPr id="2" name="Obraz 2" descr="C:\Users\Ewelina\AppData\Local\Microsoft\Windows\Temporary Internet Files\Content.IE5\SCPMSKXD\220px-Cinema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Temporary Internet Files\Content.IE5\SCPMSKXD\220px-Cinemaaustralia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  <w:r>
        <w:t>MUSEM</w:t>
      </w: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4547406E" wp14:editId="597FA8C1">
            <wp:extent cx="4876800" cy="2743200"/>
            <wp:effectExtent l="0" t="0" r="0" b="0"/>
            <wp:docPr id="3" name="Obraz 3" descr="C:\Users\Ewelina\AppData\Local\Microsoft\Windows\Temporary Internet Files\Content.IE5\O6LOFHOA\Museum_Schnütgen_-_St._Cäcilien_-_innenaufnahme-44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Temporary Internet Files\Content.IE5\O6LOFHOA\Museum_Schnütgen_-_St._Cäcilien_-_innenaufnahme-445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  <w:r>
        <w:t>SHOPPING CENTRE</w:t>
      </w: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1179EA6E" wp14:editId="0D232A2C">
            <wp:extent cx="4764682" cy="3581400"/>
            <wp:effectExtent l="0" t="0" r="0" b="0"/>
            <wp:docPr id="4" name="Obraz 4" descr="C:\Users\Ewelina\AppData\Local\Microsoft\Windows\Temporary Internet Files\Content.IE5\TBQP1KET\1200px-Brighton_Churchill_Square_Shopping_Cent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TBQP1KET\1200px-Brighton_Churchill_Square_Shopping_Centr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82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  <w:r>
        <w:t>SWIMMING POOL</w:t>
      </w: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191593E8" wp14:editId="6BD7EE6A">
            <wp:extent cx="4514850" cy="3378663"/>
            <wp:effectExtent l="0" t="0" r="0" b="0"/>
            <wp:docPr id="5" name="Obraz 5" descr="C:\Users\Ewelina\AppData\Local\Microsoft\Windows\Temporary Internet Files\Content.IE5\46U1C8OQ\Swimming_pool_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Temporary Internet Files\Content.IE5\46U1C8OQ\Swimming_pool_larg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  <w:r>
        <w:t>TOY SHOP</w:t>
      </w: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55E24F1E" wp14:editId="6602206A">
            <wp:extent cx="4476750" cy="2979557"/>
            <wp:effectExtent l="0" t="0" r="0" b="0"/>
            <wp:docPr id="6" name="Obraz 6" descr="C:\Users\Ewelina\AppData\Local\Microsoft\Windows\Temporary Internet Files\Content.IE5\V6OXIL9B\IMG_3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Temporary Internet Files\Content.IE5\V6OXIL9B\IMG_3872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2" cy="30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</w:pPr>
    </w:p>
    <w:p w:rsidR="00C8778C" w:rsidRDefault="00C8778C" w:rsidP="00C8778C">
      <w:pPr>
        <w:jc w:val="center"/>
        <w:rPr>
          <w:noProof/>
          <w:lang w:eastAsia="pl-PL"/>
        </w:rPr>
      </w:pPr>
      <w:r>
        <w:t>ZOO</w:t>
      </w:r>
    </w:p>
    <w:p w:rsidR="00C8778C" w:rsidRDefault="00C8778C" w:rsidP="00C8778C">
      <w:pPr>
        <w:jc w:val="center"/>
      </w:pPr>
      <w:r>
        <w:rPr>
          <w:noProof/>
          <w:lang w:eastAsia="pl-PL"/>
        </w:rPr>
        <w:drawing>
          <wp:inline distT="0" distB="0" distL="0" distR="0" wp14:anchorId="7AA27FA3" wp14:editId="47077717">
            <wp:extent cx="4210050" cy="3122686"/>
            <wp:effectExtent l="0" t="0" r="0" b="1905"/>
            <wp:docPr id="7" name="Obraz 7" descr="C:\Users\Ewelina\AppData\Local\Microsoft\Windows\Temporary Internet Files\Content.IE5\V6OXIL9B\1200px-Bronx_Zoo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a\AppData\Local\Microsoft\Windows\Temporary Internet Files\Content.IE5\V6OXIL9B\1200px-Bronx_Zoo_00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E" w:rsidRDefault="00151FDE"/>
    <w:sectPr w:rsidR="001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C"/>
    <w:rsid w:val="00151FDE"/>
    <w:rsid w:val="00987404"/>
    <w:rsid w:val="00C8778C"/>
    <w:rsid w:val="00D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7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8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B3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7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8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B3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RmivbNgQ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zrjwOQpAl0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212058/tow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2020-05-18T17:36:00Z</dcterms:created>
  <dcterms:modified xsi:type="dcterms:W3CDTF">2020-05-18T18:09:00Z</dcterms:modified>
</cp:coreProperties>
</file>