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8F" w:rsidRPr="00D357C4" w:rsidRDefault="00B5558F" w:rsidP="00B5558F">
      <w:r w:rsidRPr="00D357C4">
        <w:t>Pszczółki, Sówki</w:t>
      </w:r>
    </w:p>
    <w:p w:rsidR="00B5558F" w:rsidRDefault="00B5558F" w:rsidP="00B5558F">
      <w:pPr>
        <w:pStyle w:val="Akapitzlist"/>
        <w:numPr>
          <w:ilvl w:val="0"/>
          <w:numId w:val="1"/>
        </w:numPr>
        <w:rPr>
          <w:rStyle w:val="Hipercze"/>
        </w:rPr>
      </w:pPr>
      <w:r>
        <w:t xml:space="preserve">Oglądamy filmik z piosenką: </w:t>
      </w:r>
      <w:hyperlink r:id="rId6" w:history="1">
        <w:r>
          <w:rPr>
            <w:rStyle w:val="Hipercze"/>
          </w:rPr>
          <w:t>https://www.youtube.com/watch?v=x23rTDl4AMs</w:t>
        </w:r>
      </w:hyperlink>
    </w:p>
    <w:p w:rsidR="00B5558F" w:rsidRPr="00F7237A" w:rsidRDefault="00B5558F" w:rsidP="00B5558F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Pytamy: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?”,dziecko odpowiada stosując wybrany zwrot z powyższej piosenki.  (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>) Następnie dziecko pyta dorosłego.</w:t>
      </w:r>
    </w:p>
    <w:p w:rsidR="00B5558F" w:rsidRPr="00F7237A" w:rsidRDefault="00B5558F" w:rsidP="00B5558F">
      <w:pPr>
        <w:pStyle w:val="Akapitzlist"/>
        <w:numPr>
          <w:ilvl w:val="0"/>
          <w:numId w:val="1"/>
        </w:numPr>
      </w:pPr>
      <w:r w:rsidRPr="00F7237A">
        <w:t xml:space="preserve">Powtarzamy </w:t>
      </w:r>
      <w:r>
        <w:t xml:space="preserve">dni tygodnia:  </w:t>
      </w:r>
      <w:hyperlink r:id="rId7" w:history="1">
        <w:r>
          <w:rPr>
            <w:rStyle w:val="Hipercze"/>
          </w:rPr>
          <w:t>https://www.youtube.com</w:t>
        </w:r>
        <w:r>
          <w:rPr>
            <w:rStyle w:val="Hipercze"/>
          </w:rPr>
          <w:t>/</w:t>
        </w:r>
        <w:r>
          <w:rPr>
            <w:rStyle w:val="Hipercze"/>
          </w:rPr>
          <w:t>watch?v=3tx0rvuXIRg</w:t>
        </w:r>
      </w:hyperlink>
      <w:r w:rsidRPr="00F7237A">
        <w:t xml:space="preserve"> </w:t>
      </w:r>
    </w:p>
    <w:p w:rsidR="002D1A51" w:rsidRDefault="00B5558F" w:rsidP="00B5558F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7B1DDF">
        <w:rPr>
          <w:lang w:val="en-US"/>
        </w:rPr>
        <w:t>Pytamy</w:t>
      </w:r>
      <w:proofErr w:type="spellEnd"/>
      <w:r w:rsidRPr="007B1DDF">
        <w:rPr>
          <w:lang w:val="en-US"/>
        </w:rPr>
        <w:t xml:space="preserve"> o </w:t>
      </w:r>
      <w:proofErr w:type="spellStart"/>
      <w:r w:rsidRPr="007B1DDF">
        <w:rPr>
          <w:lang w:val="en-US"/>
        </w:rPr>
        <w:t>pogodę</w:t>
      </w:r>
      <w:proofErr w:type="spellEnd"/>
      <w:r w:rsidRPr="007B1DDF">
        <w:rPr>
          <w:lang w:val="en-US"/>
        </w:rPr>
        <w:t xml:space="preserve">- </w:t>
      </w:r>
      <w:r w:rsidR="007B1DDF" w:rsidRPr="007B1DDF">
        <w:rPr>
          <w:lang w:val="en-US"/>
        </w:rPr>
        <w:t xml:space="preserve">„What’s the </w:t>
      </w:r>
      <w:proofErr w:type="spellStart"/>
      <w:r w:rsidR="007B1DDF" w:rsidRPr="007B1DDF">
        <w:rPr>
          <w:lang w:val="en-US"/>
        </w:rPr>
        <w:t>weater</w:t>
      </w:r>
      <w:proofErr w:type="spellEnd"/>
      <w:r w:rsidR="007B1DDF" w:rsidRPr="007B1DDF">
        <w:rPr>
          <w:lang w:val="en-US"/>
        </w:rPr>
        <w:t xml:space="preserve"> like?”</w:t>
      </w:r>
    </w:p>
    <w:p w:rsidR="007B1DDF" w:rsidRPr="00F63F93" w:rsidRDefault="007B1DDF" w:rsidP="007B1DDF">
      <w:pPr>
        <w:pStyle w:val="Akapitzlist"/>
        <w:numPr>
          <w:ilvl w:val="0"/>
          <w:numId w:val="1"/>
        </w:numPr>
      </w:pPr>
      <w:r w:rsidRPr="00F63F93">
        <w:t xml:space="preserve">Pokazujemy kolejno obrazki I </w:t>
      </w:r>
      <w:r w:rsidR="003C7431" w:rsidRPr="00F63F93">
        <w:t>nazywamy części ciała:</w:t>
      </w:r>
      <w:r w:rsidRPr="00F63F93">
        <w:t xml:space="preserve"> e</w:t>
      </w:r>
      <w:r w:rsidR="003C7431" w:rsidRPr="00F63F93">
        <w:t>ye</w:t>
      </w:r>
      <w:r w:rsidRPr="00F63F93">
        <w:t>,</w:t>
      </w:r>
      <w:r w:rsidR="003C7431" w:rsidRPr="00F63F93">
        <w:t xml:space="preserve"> ear</w:t>
      </w:r>
      <w:r w:rsidRPr="00F63F93">
        <w:t xml:space="preserve">, nose, mouth, </w:t>
      </w:r>
      <w:r w:rsidR="00F63F93" w:rsidRPr="00F63F93">
        <w:t xml:space="preserve">head, shoulders </w:t>
      </w:r>
      <w:bookmarkStart w:id="0" w:name="_GoBack"/>
      <w:bookmarkEnd w:id="0"/>
      <w:r w:rsidRPr="00F63F93">
        <w:t>(obrazki w załączniku)</w:t>
      </w:r>
    </w:p>
    <w:p w:rsidR="007B1DDF" w:rsidRPr="009173DC" w:rsidRDefault="009173DC" w:rsidP="00B5558F">
      <w:pPr>
        <w:pStyle w:val="Akapitzlist"/>
        <w:numPr>
          <w:ilvl w:val="0"/>
          <w:numId w:val="1"/>
        </w:numPr>
      </w:pPr>
      <w:r w:rsidRPr="009173DC">
        <w:t>Dziecko losuje po jednym obrazku Ii stara się nazwać daną część ciała.</w:t>
      </w:r>
    </w:p>
    <w:p w:rsidR="003C7431" w:rsidRDefault="007B1DDF" w:rsidP="009173DC">
      <w:pPr>
        <w:pStyle w:val="Akapitzlist"/>
        <w:numPr>
          <w:ilvl w:val="0"/>
          <w:numId w:val="1"/>
        </w:numPr>
      </w:pPr>
      <w:r>
        <w:t>Oglądamy piosenkę</w:t>
      </w:r>
      <w:r w:rsidR="009173DC">
        <w:t xml:space="preserve"> i staramy się dołączyć do śpiewania i pokazywania</w:t>
      </w:r>
      <w:r>
        <w:t xml:space="preserve">: </w:t>
      </w:r>
      <w:hyperlink r:id="rId8" w:history="1">
        <w:r w:rsidRPr="007B1DDF">
          <w:rPr>
            <w:rStyle w:val="Hipercze"/>
          </w:rPr>
          <w:t>https://w</w:t>
        </w:r>
        <w:r w:rsidRPr="007B1DDF">
          <w:rPr>
            <w:rStyle w:val="Hipercze"/>
          </w:rPr>
          <w:t>w</w:t>
        </w:r>
        <w:r w:rsidRPr="007B1DDF">
          <w:rPr>
            <w:rStyle w:val="Hipercze"/>
          </w:rPr>
          <w:t>w.youtube.com</w:t>
        </w:r>
        <w:r w:rsidRPr="007B1DDF">
          <w:rPr>
            <w:rStyle w:val="Hipercze"/>
          </w:rPr>
          <w:t>/</w:t>
        </w:r>
        <w:r w:rsidRPr="007B1DDF">
          <w:rPr>
            <w:rStyle w:val="Hipercze"/>
          </w:rPr>
          <w:t>watch?v=AlKXoHvwluA</w:t>
        </w:r>
      </w:hyperlink>
    </w:p>
    <w:p w:rsidR="003C7431" w:rsidRDefault="003C7431">
      <w:r>
        <w:br w:type="page"/>
      </w:r>
    </w:p>
    <w:p w:rsidR="00090618" w:rsidRDefault="00090618" w:rsidP="003C7431">
      <w:pPr>
        <w:pStyle w:val="Akapitzlist"/>
        <w:ind w:left="644"/>
        <w:jc w:val="center"/>
        <w:rPr>
          <w:noProof/>
          <w:lang w:eastAsia="pl-PL"/>
        </w:rPr>
      </w:pPr>
    </w:p>
    <w:p w:rsidR="00090618" w:rsidRDefault="00090618" w:rsidP="003C7431">
      <w:pPr>
        <w:pStyle w:val="Akapitzlist"/>
        <w:ind w:left="644"/>
        <w:jc w:val="center"/>
        <w:rPr>
          <w:noProof/>
          <w:lang w:eastAsia="pl-PL"/>
        </w:rPr>
      </w:pPr>
    </w:p>
    <w:p w:rsidR="00090618" w:rsidRDefault="00090618" w:rsidP="003C7431">
      <w:pPr>
        <w:pStyle w:val="Akapitzlist"/>
        <w:ind w:left="644"/>
        <w:jc w:val="center"/>
        <w:rPr>
          <w:noProof/>
          <w:lang w:eastAsia="pl-PL"/>
        </w:rPr>
      </w:pPr>
    </w:p>
    <w:p w:rsidR="00090618" w:rsidRDefault="00090618" w:rsidP="003C7431">
      <w:pPr>
        <w:pStyle w:val="Akapitzlist"/>
        <w:ind w:left="644"/>
        <w:jc w:val="center"/>
        <w:rPr>
          <w:noProof/>
          <w:lang w:eastAsia="pl-PL"/>
        </w:rPr>
      </w:pPr>
    </w:p>
    <w:p w:rsidR="00090618" w:rsidRDefault="00090618" w:rsidP="003C7431">
      <w:pPr>
        <w:pStyle w:val="Akapitzlist"/>
        <w:ind w:left="644"/>
        <w:jc w:val="center"/>
        <w:rPr>
          <w:noProof/>
          <w:lang w:eastAsia="pl-PL"/>
        </w:rPr>
      </w:pPr>
    </w:p>
    <w:p w:rsidR="007B1DDF" w:rsidRDefault="003C7431" w:rsidP="003C7431">
      <w:pPr>
        <w:pStyle w:val="Akapitzlist"/>
        <w:ind w:left="644"/>
        <w:jc w:val="center"/>
      </w:pPr>
      <w:r>
        <w:rPr>
          <w:noProof/>
          <w:lang w:eastAsia="pl-PL"/>
        </w:rPr>
        <w:drawing>
          <wp:inline distT="0" distB="0" distL="0" distR="0">
            <wp:extent cx="4286250" cy="2697201"/>
            <wp:effectExtent l="0" t="0" r="0" b="8255"/>
            <wp:docPr id="2" name="Obraz 2" descr="C:\Users\Ewelina\AppData\Local\Microsoft\Windows\Temporary Internet Files\Content.IE5\SCPMSKXD\Deep_Blue_ey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AppData\Local\Microsoft\Windows\Temporary Internet Files\Content.IE5\SCPMSKXD\Deep_Blue_eye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9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31" w:rsidRDefault="003C7431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3C7431" w:rsidRDefault="003C7431" w:rsidP="003C7431">
      <w:pPr>
        <w:pStyle w:val="Akapitzlist"/>
        <w:ind w:left="644"/>
        <w:jc w:val="center"/>
      </w:pPr>
      <w:r>
        <w:rPr>
          <w:noProof/>
          <w:lang w:eastAsia="pl-PL"/>
        </w:rPr>
        <w:drawing>
          <wp:inline distT="0" distB="0" distL="0" distR="0">
            <wp:extent cx="2809875" cy="2809875"/>
            <wp:effectExtent l="0" t="0" r="0" b="9525"/>
            <wp:docPr id="3" name="Obraz 3" descr="C:\Users\Ewelina\AppData\Local\Microsoft\Windows\Temporary Internet Files\Content.IE5\O6LOFHOA\ear_PNG356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\AppData\Local\Microsoft\Windows\Temporary Internet Files\Content.IE5\O6LOFHOA\ear_PNG35699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3C7431" w:rsidRDefault="003C7431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  <w:rPr>
          <w:noProof/>
          <w:lang w:eastAsia="pl-PL"/>
        </w:rPr>
      </w:pPr>
    </w:p>
    <w:p w:rsidR="00090618" w:rsidRDefault="00090618" w:rsidP="003C7431">
      <w:pPr>
        <w:pStyle w:val="Akapitzlist"/>
        <w:ind w:left="644"/>
        <w:jc w:val="center"/>
        <w:rPr>
          <w:noProof/>
          <w:lang w:eastAsia="pl-PL"/>
        </w:rPr>
      </w:pPr>
    </w:p>
    <w:p w:rsidR="003C7431" w:rsidRDefault="00090618" w:rsidP="003C7431">
      <w:pPr>
        <w:pStyle w:val="Akapitzlist"/>
        <w:ind w:left="644"/>
        <w:jc w:val="center"/>
      </w:pPr>
      <w:r>
        <w:rPr>
          <w:noProof/>
          <w:lang w:eastAsia="pl-PL"/>
        </w:rPr>
        <w:drawing>
          <wp:inline distT="0" distB="0" distL="0" distR="0">
            <wp:extent cx="3086100" cy="3198508"/>
            <wp:effectExtent l="0" t="0" r="0" b="0"/>
            <wp:docPr id="4" name="Obraz 4" descr="C:\Users\Ewelina\AppData\Local\Microsoft\Windows\Temporary Internet Files\Content.IE5\3QSVYK13\nose-367814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Temporary Internet Files\Content.IE5\3QSVYK13\nose-3678143_640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9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  <w:rPr>
          <w:noProof/>
          <w:lang w:eastAsia="pl-PL"/>
        </w:rPr>
      </w:pPr>
    </w:p>
    <w:p w:rsidR="00090618" w:rsidRDefault="00090618" w:rsidP="003C7431">
      <w:pPr>
        <w:pStyle w:val="Akapitzlist"/>
        <w:ind w:left="644"/>
        <w:jc w:val="center"/>
        <w:rPr>
          <w:noProof/>
          <w:lang w:eastAsia="pl-PL"/>
        </w:rPr>
      </w:pPr>
    </w:p>
    <w:p w:rsidR="00090618" w:rsidRDefault="00090618" w:rsidP="003C7431">
      <w:pPr>
        <w:pStyle w:val="Akapitzlist"/>
        <w:ind w:left="644"/>
        <w:jc w:val="center"/>
        <w:rPr>
          <w:noProof/>
          <w:lang w:eastAsia="pl-PL"/>
        </w:rPr>
      </w:pPr>
    </w:p>
    <w:p w:rsidR="00090618" w:rsidRDefault="00090618" w:rsidP="003C7431">
      <w:pPr>
        <w:pStyle w:val="Akapitzlist"/>
        <w:ind w:left="644"/>
        <w:jc w:val="center"/>
      </w:pPr>
      <w:r>
        <w:rPr>
          <w:noProof/>
          <w:lang w:eastAsia="pl-PL"/>
        </w:rPr>
        <w:drawing>
          <wp:inline distT="0" distB="0" distL="0" distR="0">
            <wp:extent cx="4201297" cy="1524000"/>
            <wp:effectExtent l="0" t="0" r="8890" b="0"/>
            <wp:docPr id="5" name="Obraz 5" descr="C:\Users\Ewelina\AppData\Local\Microsoft\Windows\Temporary Internet Files\Content.IE5\SCPMSKXD\mouth-2361675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lina\AppData\Local\Microsoft\Windows\Temporary Internet Files\Content.IE5\SCPMSKXD\mouth-2361675_64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9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  <w:r w:rsidRPr="00090618">
        <w:drawing>
          <wp:inline distT="0" distB="0" distL="0" distR="0" wp14:anchorId="72F4AD19" wp14:editId="2FA1809C">
            <wp:extent cx="3248025" cy="3248025"/>
            <wp:effectExtent l="0" t="0" r="9525" b="9525"/>
            <wp:docPr id="6" name="Obraz 6" descr="Głowa Dziecka Vintag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łowa Dziecka Vintage | Premium Wekt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51" cy="324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</w:p>
    <w:p w:rsidR="00090618" w:rsidRDefault="00090618" w:rsidP="003C7431">
      <w:pPr>
        <w:pStyle w:val="Akapitzlist"/>
        <w:ind w:left="644"/>
        <w:jc w:val="center"/>
      </w:pPr>
      <w:r w:rsidRPr="00090618">
        <w:drawing>
          <wp:inline distT="0" distB="0" distL="0" distR="0">
            <wp:extent cx="4162425" cy="3121819"/>
            <wp:effectExtent l="0" t="0" r="0" b="2540"/>
            <wp:docPr id="7" name="Obraz 7" descr="Head Shoulders Knees and Toes | Nursery Rhymes | Body Parts So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d Shoulders Knees and Toes | Nursery Rhymes | Body Parts Song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18" w:rsidRDefault="00090618" w:rsidP="003C7431">
      <w:pPr>
        <w:pStyle w:val="Akapitzlist"/>
        <w:ind w:left="644"/>
        <w:jc w:val="center"/>
      </w:pPr>
    </w:p>
    <w:p w:rsidR="00090618" w:rsidRPr="009173DC" w:rsidRDefault="00090618" w:rsidP="00F63F93"/>
    <w:sectPr w:rsidR="00090618" w:rsidRPr="0091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84F"/>
    <w:multiLevelType w:val="hybridMultilevel"/>
    <w:tmpl w:val="43A80EE2"/>
    <w:lvl w:ilvl="0" w:tplc="63F051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8F"/>
    <w:rsid w:val="00090618"/>
    <w:rsid w:val="002D1A51"/>
    <w:rsid w:val="003C7431"/>
    <w:rsid w:val="007B1DDF"/>
    <w:rsid w:val="009173DC"/>
    <w:rsid w:val="00B5558F"/>
    <w:rsid w:val="00F6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58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5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55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73D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58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5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55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73D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KXoHvwluA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tx0rvuXIR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2020-05-12T18:52:00Z</dcterms:created>
  <dcterms:modified xsi:type="dcterms:W3CDTF">2020-05-12T19:41:00Z</dcterms:modified>
</cp:coreProperties>
</file>