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4CB" w:rsidRDefault="00BB70D7" w:rsidP="00BB70D7">
      <w:pPr>
        <w:pStyle w:val="Nagwek1"/>
        <w:jc w:val="center"/>
        <w:rPr>
          <w:u w:val="single"/>
        </w:rPr>
      </w:pPr>
      <w:r>
        <w:t xml:space="preserve">Artykuł na stronę internetową przedszkola: </w:t>
      </w:r>
      <w:r>
        <w:br/>
      </w:r>
      <w:r w:rsidRPr="00BB70D7">
        <w:rPr>
          <w:u w:val="single"/>
        </w:rPr>
        <w:t>„Ważna rola zabaw tematycznych w rozwoju dziecka”</w:t>
      </w:r>
    </w:p>
    <w:p w:rsidR="00BB70D7" w:rsidRDefault="00BB70D7" w:rsidP="00BB70D7"/>
    <w:p w:rsidR="00BB70D7" w:rsidRDefault="00BB70D7" w:rsidP="00BB70D7">
      <w:pPr>
        <w:jc w:val="both"/>
        <w:rPr>
          <w:rFonts w:ascii="Arial" w:hAnsi="Arial" w:cs="Arial"/>
          <w:sz w:val="24"/>
          <w:szCs w:val="24"/>
        </w:rPr>
      </w:pPr>
      <w:r>
        <w:tab/>
      </w:r>
      <w:r>
        <w:rPr>
          <w:rFonts w:ascii="Arial" w:hAnsi="Arial" w:cs="Arial"/>
          <w:sz w:val="24"/>
          <w:szCs w:val="24"/>
        </w:rPr>
        <w:t xml:space="preserve">Swobodna zabawa jest dla dziecka jego własnym środkiem ekspresji. To, jaką rolę wybiera, jaką zagra, jak traktuje swoje lalki, misie, dostarcza informacji </w:t>
      </w:r>
      <w:r>
        <w:rPr>
          <w:rFonts w:ascii="Arial" w:hAnsi="Arial" w:cs="Arial"/>
          <w:sz w:val="24"/>
          <w:szCs w:val="24"/>
        </w:rPr>
        <w:br/>
        <w:t>o wewnętrznym świecie dziecka, sferze uczuć i wartości. Obserwując zabawę dziecka, można się domyślić, czym dziecko żyje, co wie o świecie i ludziach, jak się do nich odnosi i jak się do Niego odnoszą.</w:t>
      </w:r>
    </w:p>
    <w:p w:rsidR="00BB70D7" w:rsidRDefault="00BB70D7" w:rsidP="00BB70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Zabawy tematyczne, inaczej zabawy w role, polegają na odtwarzaniu sytuacji, zdarzeń, czynności i stosunków znajomych dzieciom z otaczającego ich świata oraz </w:t>
      </w:r>
      <w:r>
        <w:rPr>
          <w:rFonts w:ascii="Arial" w:hAnsi="Arial" w:cs="Arial"/>
          <w:sz w:val="24"/>
          <w:szCs w:val="24"/>
        </w:rPr>
        <w:br/>
        <w:t>z doświadczenia. Zabawy te rozwijają, wzbogacają, uatrakcyjniają i komplikują się wraz z rozwojem dziecka. Najpełniejszy kształt przyjmują u starszych przedszkolaków. Jednak dla wszystkich dzieci mają szczególną wartość rozwojową. Umożliwiają im zbliżenie się do rzeczywi</w:t>
      </w:r>
      <w:r w:rsidR="0038088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tości w sposób dostępny, zajmujący, łatwy, a </w:t>
      </w:r>
      <w:r w:rsidR="0038088E">
        <w:rPr>
          <w:rFonts w:ascii="Arial" w:hAnsi="Arial" w:cs="Arial"/>
          <w:sz w:val="24"/>
          <w:szCs w:val="24"/>
        </w:rPr>
        <w:t>przede wszystkim osobisty. Są jakby pomostem, po którym dziecko przechodzi od rzeczywistości do fantazji i od niej wraca do realnego świata.</w:t>
      </w:r>
    </w:p>
    <w:p w:rsidR="0038088E" w:rsidRDefault="0038088E" w:rsidP="00BB70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 codziennej praktyce przedszkolnej zauważa się następujące rodzaje zabaw tematycznych, jakie podejmują dzieci:</w:t>
      </w:r>
    </w:p>
    <w:p w:rsidR="0038088E" w:rsidRDefault="0038088E" w:rsidP="0038088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 rodzinny (imieniny, urodziny)</w:t>
      </w:r>
    </w:p>
    <w:p w:rsidR="0038088E" w:rsidRDefault="0038088E" w:rsidP="0038088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praca i zajęcia (sprzątanie, przygotowywanie posiłków)</w:t>
      </w:r>
    </w:p>
    <w:p w:rsidR="0038088E" w:rsidRDefault="0038088E" w:rsidP="0038088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praca poza domem (handel, zakłady usługowe)</w:t>
      </w:r>
    </w:p>
    <w:p w:rsidR="0038088E" w:rsidRDefault="0038088E" w:rsidP="0038088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instytucje użyteczności publicznej (przedszkole, szkoła, apteka, szpital)</w:t>
      </w:r>
    </w:p>
    <w:p w:rsidR="0038088E" w:rsidRDefault="0038088E" w:rsidP="0038088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tematyka zaczerpnięta z literatury lub filmów (bajki)</w:t>
      </w:r>
    </w:p>
    <w:p w:rsidR="0038088E" w:rsidRDefault="0038088E" w:rsidP="0038088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rozwiniętej, zespołowej zabawie tematycznej dzieci </w:t>
      </w:r>
      <w:r>
        <w:rPr>
          <w:rFonts w:ascii="Arial" w:hAnsi="Arial" w:cs="Arial"/>
          <w:b/>
          <w:sz w:val="24"/>
          <w:szCs w:val="24"/>
        </w:rPr>
        <w:t>wspólnie</w:t>
      </w:r>
      <w:r>
        <w:rPr>
          <w:rFonts w:ascii="Arial" w:hAnsi="Arial" w:cs="Arial"/>
          <w:sz w:val="24"/>
          <w:szCs w:val="24"/>
        </w:rPr>
        <w:t xml:space="preserve"> ustalają temat i przebieg zabawy, rozdzielają pomiędzy siebie poszczególne czynności, role </w:t>
      </w:r>
      <w:r>
        <w:rPr>
          <w:rFonts w:ascii="Arial" w:hAnsi="Arial" w:cs="Arial"/>
          <w:sz w:val="24"/>
          <w:szCs w:val="24"/>
        </w:rPr>
        <w:br/>
        <w:t xml:space="preserve">i obowiązki. Oceniają też swoje działania i ich efekty. Wszystko to pokazuje dzieciom </w:t>
      </w:r>
      <w:r>
        <w:rPr>
          <w:rFonts w:ascii="Arial" w:hAnsi="Arial" w:cs="Arial"/>
          <w:b/>
          <w:sz w:val="24"/>
          <w:szCs w:val="24"/>
        </w:rPr>
        <w:t>wartość współdziałania</w:t>
      </w:r>
      <w:r>
        <w:rPr>
          <w:rFonts w:ascii="Arial" w:hAnsi="Arial" w:cs="Arial"/>
          <w:sz w:val="24"/>
          <w:szCs w:val="24"/>
        </w:rPr>
        <w:t>. Współdziałanie to dotyczy wszystkich możliwych etapów: planowania działań, ich realizacji, ocenie bieżącej i końcowej, łącznie z wyciąganiem wniosków w odniesieniu do wszystkich przedsięwzięć.</w:t>
      </w:r>
    </w:p>
    <w:p w:rsidR="0038088E" w:rsidRDefault="0038088E" w:rsidP="0038088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Dziecko „wchodzące w role” kształtuje pożądane </w:t>
      </w:r>
      <w:r>
        <w:rPr>
          <w:rFonts w:ascii="Arial" w:hAnsi="Arial" w:cs="Arial"/>
          <w:b/>
          <w:sz w:val="24"/>
          <w:szCs w:val="24"/>
        </w:rPr>
        <w:t>cechy osobowości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br/>
        <w:t xml:space="preserve">mianowicie: </w:t>
      </w:r>
      <w:r>
        <w:rPr>
          <w:rFonts w:ascii="Arial" w:hAnsi="Arial" w:cs="Arial"/>
          <w:b/>
          <w:sz w:val="24"/>
          <w:szCs w:val="24"/>
        </w:rPr>
        <w:t>wytrwałość i cierpliwość</w:t>
      </w:r>
      <w:r>
        <w:rPr>
          <w:rFonts w:ascii="Arial" w:hAnsi="Arial" w:cs="Arial"/>
          <w:sz w:val="24"/>
          <w:szCs w:val="24"/>
        </w:rPr>
        <w:t xml:space="preserve"> w dążeniu do celu, </w:t>
      </w:r>
      <w:r>
        <w:rPr>
          <w:rFonts w:ascii="Arial" w:hAnsi="Arial" w:cs="Arial"/>
          <w:b/>
          <w:sz w:val="24"/>
          <w:szCs w:val="24"/>
        </w:rPr>
        <w:t>umiejętność pokonywania trudności, pomysłowość i inicjatywę</w:t>
      </w:r>
      <w:r>
        <w:rPr>
          <w:rFonts w:ascii="Arial" w:hAnsi="Arial" w:cs="Arial"/>
          <w:sz w:val="24"/>
          <w:szCs w:val="24"/>
        </w:rPr>
        <w:t>.</w:t>
      </w:r>
    </w:p>
    <w:p w:rsidR="0038088E" w:rsidRDefault="0038088E" w:rsidP="0038088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Doświadczenia uczuć społecznych, takich jak: koleżeńskość, poczucie obowiązku, odpowiedzialność staje się często podstawą rozwoju nowych społecznych motywów działania. W zabawach tych dziecko poznaje świat społecznych stosunków bardziej złożonych niż te, które są mu dostępne w formie niezabawowej. W zabawach</w:t>
      </w:r>
      <w:r w:rsidR="00442FAC">
        <w:rPr>
          <w:rFonts w:ascii="Arial" w:hAnsi="Arial" w:cs="Arial"/>
          <w:sz w:val="24"/>
          <w:szCs w:val="24"/>
        </w:rPr>
        <w:t xml:space="preserve"> tych ścierają się temperamenty, usposobienia, szczególne cechy i uzdolnienia. Różnorodne sytuacje podczas zabaw tematycznych </w:t>
      </w:r>
      <w:r w:rsidR="00442FAC">
        <w:rPr>
          <w:rFonts w:ascii="Arial" w:hAnsi="Arial" w:cs="Arial"/>
          <w:b/>
          <w:sz w:val="24"/>
          <w:szCs w:val="24"/>
        </w:rPr>
        <w:t>pobudzają dziecko</w:t>
      </w:r>
      <w:r w:rsidR="00442FAC">
        <w:rPr>
          <w:rFonts w:ascii="Arial" w:hAnsi="Arial" w:cs="Arial"/>
          <w:sz w:val="24"/>
          <w:szCs w:val="24"/>
        </w:rPr>
        <w:t xml:space="preserve"> do myślenia i mówienia. Uczą też zwrotów językowych, np. grzecznościowych, stosowania określonych słów adekwatnych do sytuacji, uczą podawania instrukcji wykonywania jakiejś czynności, a także wyrażania w sposób </w:t>
      </w:r>
      <w:r w:rsidR="00442FAC">
        <w:rPr>
          <w:rFonts w:ascii="Arial" w:hAnsi="Arial" w:cs="Arial"/>
          <w:sz w:val="24"/>
          <w:szCs w:val="24"/>
        </w:rPr>
        <w:lastRenderedPageBreak/>
        <w:t>werbalny i pozawerbalny przeżyć. Nawet dzieci nieśmiałe chętnie włączają się do tych zabaw.</w:t>
      </w:r>
    </w:p>
    <w:p w:rsidR="00442FAC" w:rsidRDefault="00442FAC" w:rsidP="0038088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Istotnym czynnikiem twórczej stymulującej zabawy dziecka jest </w:t>
      </w:r>
      <w:r>
        <w:rPr>
          <w:rFonts w:ascii="Arial" w:hAnsi="Arial" w:cs="Arial"/>
          <w:b/>
          <w:sz w:val="24"/>
          <w:szCs w:val="24"/>
        </w:rPr>
        <w:t>twórcza postawa nauczyciela</w:t>
      </w:r>
      <w:r>
        <w:rPr>
          <w:rFonts w:ascii="Arial" w:hAnsi="Arial" w:cs="Arial"/>
          <w:sz w:val="24"/>
          <w:szCs w:val="24"/>
        </w:rPr>
        <w:t>. Najważniejsze Jego zadania to:</w:t>
      </w:r>
    </w:p>
    <w:p w:rsidR="00442FAC" w:rsidRDefault="00442FAC" w:rsidP="00442FAC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zapewnienie warunków do zabawy – przestrzeni, czasu, poczucia bezpieczeństwa </w:t>
      </w:r>
    </w:p>
    <w:p w:rsidR="00442FAC" w:rsidRDefault="00442FAC" w:rsidP="00442FAC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zgromadzenie różnorodnych zabawek, rekwizytów, przedmiotów</w:t>
      </w:r>
    </w:p>
    <w:p w:rsidR="00442FAC" w:rsidRDefault="00442FAC" w:rsidP="00442FAC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stworzenie atmosfery sprzyjającej zabawie – umożliwienie kontynuowania zabaw, nieprzerywania zabaw bez rzeczywistej konieczności</w:t>
      </w:r>
    </w:p>
    <w:p w:rsidR="00442FAC" w:rsidRDefault="00442FAC" w:rsidP="00442FAC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inspirowanie nowych pomysłów i rozwiązań</w:t>
      </w:r>
    </w:p>
    <w:p w:rsidR="00442FAC" w:rsidRPr="00442FAC" w:rsidRDefault="00442FAC" w:rsidP="00442FAC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włączenie się w zabawę dzieci</w:t>
      </w:r>
    </w:p>
    <w:p w:rsidR="00442FAC" w:rsidRDefault="00442FAC" w:rsidP="00442FA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Zabawa tematyczna jest zatem najpełniejszą formą ujawnienia się aktywności dziecka w wieku przedszkolnym, manifestacją Jego osobowości, która wchodzi </w:t>
      </w:r>
      <w:r>
        <w:rPr>
          <w:rFonts w:ascii="Arial" w:hAnsi="Arial" w:cs="Arial"/>
          <w:sz w:val="24"/>
          <w:szCs w:val="24"/>
        </w:rPr>
        <w:br/>
        <w:t xml:space="preserve">w złożone kontrakty ze swoim otoczeniem rzeczowym i ludzkim. </w:t>
      </w:r>
    </w:p>
    <w:p w:rsidR="00442FAC" w:rsidRDefault="00442FAC" w:rsidP="00442FAC">
      <w:pPr>
        <w:jc w:val="both"/>
        <w:rPr>
          <w:rFonts w:ascii="Arial" w:hAnsi="Arial" w:cs="Arial"/>
          <w:sz w:val="24"/>
          <w:szCs w:val="24"/>
        </w:rPr>
      </w:pPr>
    </w:p>
    <w:p w:rsidR="00442FAC" w:rsidRDefault="00442FAC" w:rsidP="00442FAC">
      <w:pPr>
        <w:jc w:val="both"/>
        <w:rPr>
          <w:rFonts w:ascii="Arial" w:hAnsi="Arial" w:cs="Arial"/>
          <w:sz w:val="24"/>
          <w:szCs w:val="24"/>
        </w:rPr>
      </w:pPr>
    </w:p>
    <w:p w:rsidR="00442FAC" w:rsidRPr="00442FAC" w:rsidRDefault="00442FAC" w:rsidP="00442F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Artykuł opracowała Agata Gielo na podstawie tekstu pt. „W co się bawić – podstawowe elementy zabaw tematycznych” z czasopisma „Wychowanie w przedszkolu” oraz artykułu Haliny Juruś pt. „Znaczenie za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baw tematycznych w wieku przedszkolnym” (www.profesor.pl)</w:t>
      </w:r>
    </w:p>
    <w:sectPr w:rsidR="00442FAC" w:rsidRPr="00442FAC" w:rsidSect="00CB6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897" w:rsidRDefault="007F6897" w:rsidP="00442FAC">
      <w:pPr>
        <w:spacing w:after="0" w:line="240" w:lineRule="auto"/>
      </w:pPr>
      <w:r>
        <w:separator/>
      </w:r>
    </w:p>
  </w:endnote>
  <w:endnote w:type="continuationSeparator" w:id="0">
    <w:p w:rsidR="007F6897" w:rsidRDefault="007F6897" w:rsidP="00442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897" w:rsidRDefault="007F6897" w:rsidP="00442FAC">
      <w:pPr>
        <w:spacing w:after="0" w:line="240" w:lineRule="auto"/>
      </w:pPr>
      <w:r>
        <w:separator/>
      </w:r>
    </w:p>
  </w:footnote>
  <w:footnote w:type="continuationSeparator" w:id="0">
    <w:p w:rsidR="007F6897" w:rsidRDefault="007F6897" w:rsidP="00442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01BF8"/>
    <w:multiLevelType w:val="hybridMultilevel"/>
    <w:tmpl w:val="7B2A8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85CA6"/>
    <w:multiLevelType w:val="hybridMultilevel"/>
    <w:tmpl w:val="156E9F0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FC9220D"/>
    <w:multiLevelType w:val="hybridMultilevel"/>
    <w:tmpl w:val="F788E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0D7"/>
    <w:rsid w:val="0038088E"/>
    <w:rsid w:val="00442FAC"/>
    <w:rsid w:val="0079536B"/>
    <w:rsid w:val="007F6897"/>
    <w:rsid w:val="008324CB"/>
    <w:rsid w:val="009D66F1"/>
    <w:rsid w:val="00BB70D7"/>
    <w:rsid w:val="00CB6176"/>
    <w:rsid w:val="00CC5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176"/>
  </w:style>
  <w:style w:type="paragraph" w:styleId="Nagwek1">
    <w:name w:val="heading 1"/>
    <w:basedOn w:val="Normalny"/>
    <w:next w:val="Normalny"/>
    <w:link w:val="Nagwek1Znak"/>
    <w:uiPriority w:val="9"/>
    <w:qFormat/>
    <w:rsid w:val="00BB70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7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70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0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0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0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0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0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8088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F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2FA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2FA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Gielo</dc:creator>
  <cp:lastModifiedBy>Sylwia</cp:lastModifiedBy>
  <cp:revision>2</cp:revision>
  <cp:lastPrinted>2018-01-27T11:11:00Z</cp:lastPrinted>
  <dcterms:created xsi:type="dcterms:W3CDTF">2018-01-31T14:14:00Z</dcterms:created>
  <dcterms:modified xsi:type="dcterms:W3CDTF">2018-01-31T14:14:00Z</dcterms:modified>
</cp:coreProperties>
</file>