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71E0" w14:textId="77777777" w:rsidR="00EE7422" w:rsidRPr="00DA2A59" w:rsidRDefault="003D70D4" w:rsidP="00DA2A5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Procedury</w:t>
      </w:r>
      <w:r w:rsidR="00701E7E" w:rsidRPr="00DA2A59">
        <w:rPr>
          <w:b/>
          <w:sz w:val="28"/>
          <w:szCs w:val="24"/>
        </w:rPr>
        <w:t xml:space="preserve"> postępowania w sytuacji krzywdzenia dziecka lub zagrożenia jego bezpiecze</w:t>
      </w:r>
      <w:r w:rsidR="00B421BB" w:rsidRPr="00DA2A59">
        <w:rPr>
          <w:b/>
          <w:sz w:val="28"/>
          <w:szCs w:val="24"/>
        </w:rPr>
        <w:t>ństwa.</w:t>
      </w:r>
    </w:p>
    <w:p w14:paraId="3CD276F1" w14:textId="77777777" w:rsidR="00405BD7" w:rsidRPr="003D70D4" w:rsidRDefault="00812452" w:rsidP="00D3627A">
      <w:pPr>
        <w:jc w:val="both"/>
        <w:rPr>
          <w:b/>
          <w:sz w:val="24"/>
          <w:szCs w:val="24"/>
        </w:rPr>
      </w:pPr>
      <w:r w:rsidRPr="003D70D4">
        <w:rPr>
          <w:b/>
          <w:sz w:val="24"/>
          <w:szCs w:val="24"/>
        </w:rPr>
        <w:t>Podstawa prawna:</w:t>
      </w:r>
    </w:p>
    <w:p w14:paraId="7129C9D9" w14:textId="77777777" w:rsidR="00B421BB" w:rsidRPr="008E0880" w:rsidRDefault="00B421BB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Ustawa z dnia 28 lipca 2023 r. o zmianie ustawy – Kodeks rodzinny i opiekuńczy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>oraz niektórych innych ustaw</w:t>
      </w:r>
      <w:r w:rsidR="00DA2A59" w:rsidRPr="008E0880">
        <w:rPr>
          <w:sz w:val="24"/>
          <w:szCs w:val="24"/>
        </w:rPr>
        <w:t xml:space="preserve"> (Dz.U. 2023 poz.  1606)</w:t>
      </w:r>
    </w:p>
    <w:p w14:paraId="6B3182EA" w14:textId="77777777" w:rsidR="00A37EE7" w:rsidRPr="008E0880" w:rsidRDefault="00DB7AAE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Ustawy z dnia 29 lipca 2005 r. o przeciwdziałaniu przemocy w rodzinie.</w:t>
      </w:r>
    </w:p>
    <w:p w14:paraId="6578393A" w14:textId="77777777" w:rsidR="00DB7AAE" w:rsidRPr="008E0880" w:rsidRDefault="00DB7AAE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ustawy z dnia 26 stycznia 1982 r. – Karty Nauczyciela</w:t>
      </w:r>
    </w:p>
    <w:p w14:paraId="50384767" w14:textId="77777777" w:rsidR="00DB7AAE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Kodeksu Postępowania Cywilnego</w:t>
      </w:r>
    </w:p>
    <w:p w14:paraId="1A181263" w14:textId="77777777" w:rsidR="001268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Kodeksu Postępowania Karnego</w:t>
      </w:r>
    </w:p>
    <w:p w14:paraId="28861CE2" w14:textId="77777777" w:rsidR="001268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Ustawy z dnia 26 października 1982r. o postępowaniu w sprawach nieletnich</w:t>
      </w:r>
    </w:p>
    <w:p w14:paraId="3C0ED76E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Ustawa Prawo Oświatowe (Dz.U. 2019 poz. 1148); </w:t>
      </w:r>
    </w:p>
    <w:p w14:paraId="206B5BD3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Ustawa o Przeciwdziałaniu Przemocy w Rodzinie oraz innych ustaw z dnia 10.06.2010 roku (Dz. U. nr125, poz. 842); </w:t>
      </w:r>
    </w:p>
    <w:p w14:paraId="51AE5E5B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Rozporządzenie Ministra Zdrowia z dn. 22.10.2010 r. w sprawie wzoru zaświadczenia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 xml:space="preserve">o przyczynach i rodzaju uszkodzeń ciała związanych z użyciem przemocy w rodzinie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 xml:space="preserve">(Dz. U. z 2010 r. nr 201 poz. 1334); </w:t>
      </w:r>
    </w:p>
    <w:p w14:paraId="2966A572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Rozporządzenie Ministra Pracy i Polityki Społecznej z dn. 22.02.2011 r. w sprawie standardu podstawowych usług świadczonych przez specjalistyczne ośrodki wsparcia dla ofiar przemocy w rodzinie, kwalifikacji osób zatrudnionych w tych ośrodkach, szczegółowych kierunków prowadzenia oddziaływań edukacyjno-korekcyjnych wobec osób stosujących przemoc w rodzinie oraz kwalifikacji osób prowadzących oddziaływania korekcyjno-edukacyjne (Dz. U. z 2011 r., nr 50. poz. 259);</w:t>
      </w:r>
    </w:p>
    <w:p w14:paraId="61E5DED4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Rozporządzenie Ministra Pracy i Polityki Społecznej w sprawie Zespołu Monitorującego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 xml:space="preserve">ds. Przeciwdziałania Przemocy w Rodzinie (Dz. U. z 2011 r., nr 28 poz. 146); </w:t>
      </w:r>
    </w:p>
    <w:p w14:paraId="4AA251BE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Rozporządzenie Ministra Spraw Wewnętrznych i Administracji z dn. 31 marca 2011 r.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 xml:space="preserve">w sprawie procedury postępowania przy wykonywaniu czynności odbierania dziecka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 xml:space="preserve">z rodziny w razie bezpośredniego zagrożenia zdrowia dziecka w związku z przemocą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>w rodzinie (Dz.U. 2011 nr 81 poz. 448).</w:t>
      </w:r>
    </w:p>
    <w:p w14:paraId="5026C0FC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 xml:space="preserve">Rozporządzenie Ministra Pracy i Polityki Społecznej z dnia 3 czerwca 2011 r. w sprawie organizacji nadzoru i kontroli nad realizacją zadań z zakresu przeciwdziałania przemocy </w:t>
      </w:r>
      <w:r w:rsidR="00260CAC" w:rsidRPr="008E0880">
        <w:rPr>
          <w:sz w:val="24"/>
          <w:szCs w:val="24"/>
        </w:rPr>
        <w:br/>
      </w:r>
      <w:r w:rsidRPr="008E0880">
        <w:rPr>
          <w:sz w:val="24"/>
          <w:szCs w:val="24"/>
        </w:rPr>
        <w:t xml:space="preserve">w rodzinie (Dz.U. 2011 nr 126 poz. 718) </w:t>
      </w:r>
    </w:p>
    <w:p w14:paraId="79C67104" w14:textId="77777777" w:rsidR="008F6A59" w:rsidRPr="008E0880" w:rsidRDefault="00126859" w:rsidP="008E08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Rozporządzenie Rady Minis</w:t>
      </w:r>
      <w:r w:rsidR="003461B3" w:rsidRPr="008E0880">
        <w:rPr>
          <w:sz w:val="24"/>
          <w:szCs w:val="24"/>
        </w:rPr>
        <w:t>trów z dnia 6 września 2023 r. (Dz.U. 2023</w:t>
      </w:r>
      <w:r w:rsidRPr="008E0880">
        <w:rPr>
          <w:sz w:val="24"/>
          <w:szCs w:val="24"/>
        </w:rPr>
        <w:t xml:space="preserve"> poz. 1</w:t>
      </w:r>
      <w:r w:rsidR="003461B3" w:rsidRPr="008E0880">
        <w:rPr>
          <w:sz w:val="24"/>
          <w:szCs w:val="24"/>
        </w:rPr>
        <w:t xml:space="preserve">870) </w:t>
      </w:r>
      <w:r w:rsidRPr="008E0880">
        <w:rPr>
          <w:sz w:val="24"/>
          <w:szCs w:val="24"/>
        </w:rPr>
        <w:t xml:space="preserve">w sprawie procedury „Niebieskiej Karty” oraz wzorów formularzy „Niebieska Karta”; </w:t>
      </w:r>
    </w:p>
    <w:p w14:paraId="5B427DB5" w14:textId="79853BC4" w:rsidR="008E0880" w:rsidRDefault="008F6A59" w:rsidP="00AA704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8E0880">
        <w:rPr>
          <w:sz w:val="24"/>
          <w:szCs w:val="24"/>
        </w:rPr>
        <w:t>U</w:t>
      </w:r>
      <w:r w:rsidR="00126859" w:rsidRPr="008E0880">
        <w:rPr>
          <w:sz w:val="24"/>
          <w:szCs w:val="24"/>
        </w:rPr>
        <w:t>chwała nr 76 Rady Ministrów z dnia 29 kwietnia 2014 r. w sprawie ustanowienia Krajowego Programu Przeciwdziałania Przemocy w Rodzinie na lata 2014-2020 (M.P. 2014 poz. 445)</w:t>
      </w:r>
    </w:p>
    <w:p w14:paraId="0B3EA624" w14:textId="77777777" w:rsidR="00AA704D" w:rsidRPr="00AA704D" w:rsidRDefault="00AA704D" w:rsidP="00AA704D">
      <w:pPr>
        <w:jc w:val="both"/>
        <w:rPr>
          <w:sz w:val="24"/>
          <w:szCs w:val="24"/>
        </w:rPr>
      </w:pPr>
    </w:p>
    <w:p w14:paraId="5D7355F5" w14:textId="77777777" w:rsidR="004935A9" w:rsidRPr="00ED12CC" w:rsidRDefault="004935A9" w:rsidP="00D3627A">
      <w:pPr>
        <w:jc w:val="both"/>
        <w:rPr>
          <w:b/>
          <w:sz w:val="24"/>
          <w:szCs w:val="24"/>
        </w:rPr>
      </w:pPr>
      <w:r w:rsidRPr="00ED12CC">
        <w:rPr>
          <w:b/>
          <w:sz w:val="24"/>
          <w:szCs w:val="24"/>
        </w:rPr>
        <w:t xml:space="preserve">Cele procedury: </w:t>
      </w:r>
    </w:p>
    <w:p w14:paraId="2CB57BA9" w14:textId="77777777" w:rsidR="004935A9" w:rsidRPr="00D3627A" w:rsidRDefault="004935A9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lastRenderedPageBreak/>
        <w:t>- spełnienie wymagań określonych przepisami prawa w sytuacji stwierdzenia zagrożenia zdrowia i życia dziecka, wobec którego stosowana jest przemoc lub zachowania agresywne;</w:t>
      </w:r>
    </w:p>
    <w:p w14:paraId="4955CC33" w14:textId="77777777" w:rsidR="004935A9" w:rsidRPr="00D3627A" w:rsidRDefault="004935A9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- zwrócenie uwagi na sytuację ofiar p</w:t>
      </w:r>
      <w:r w:rsidR="00D76655">
        <w:rPr>
          <w:sz w:val="24"/>
          <w:szCs w:val="24"/>
        </w:rPr>
        <w:t>rzemocy</w:t>
      </w:r>
      <w:r w:rsidRPr="00D3627A">
        <w:rPr>
          <w:sz w:val="24"/>
          <w:szCs w:val="24"/>
        </w:rPr>
        <w:t>;</w:t>
      </w:r>
    </w:p>
    <w:p w14:paraId="7B879724" w14:textId="77777777" w:rsidR="004935A9" w:rsidRPr="00D3627A" w:rsidRDefault="004935A9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- ujednolicone dokumentowanie przebiegu zdarzenia;</w:t>
      </w:r>
    </w:p>
    <w:p w14:paraId="1BBE3F62" w14:textId="77777777" w:rsidR="004935A9" w:rsidRPr="00D3627A" w:rsidRDefault="004935A9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- </w:t>
      </w:r>
      <w:r w:rsidR="00D76655">
        <w:rPr>
          <w:sz w:val="24"/>
          <w:szCs w:val="24"/>
        </w:rPr>
        <w:t>wsparcie dla ofiar przemocy</w:t>
      </w:r>
      <w:r w:rsidRPr="00D3627A">
        <w:rPr>
          <w:sz w:val="24"/>
          <w:szCs w:val="24"/>
        </w:rPr>
        <w:t>;</w:t>
      </w:r>
    </w:p>
    <w:p w14:paraId="6C925D74" w14:textId="77777777" w:rsidR="004935A9" w:rsidRPr="00D3627A" w:rsidRDefault="004935A9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- gromadzenie dokumentacji potrzebnej w przypadku wkroczenia na drogę prawną;</w:t>
      </w:r>
    </w:p>
    <w:p w14:paraId="46181696" w14:textId="77777777" w:rsidR="004935A9" w:rsidRPr="00D3627A" w:rsidRDefault="004935A9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- podjęcie d</w:t>
      </w:r>
      <w:r w:rsidR="00D76655">
        <w:rPr>
          <w:sz w:val="24"/>
          <w:szCs w:val="24"/>
        </w:rPr>
        <w:t>ziałań wobec sprawców przemocy</w:t>
      </w:r>
      <w:r w:rsidRPr="00D3627A">
        <w:rPr>
          <w:sz w:val="24"/>
          <w:szCs w:val="24"/>
        </w:rPr>
        <w:t>.</w:t>
      </w:r>
    </w:p>
    <w:p w14:paraId="2527649E" w14:textId="77777777" w:rsidR="00812452" w:rsidRPr="00ED12CC" w:rsidRDefault="00156B0E" w:rsidP="00D3627A">
      <w:pPr>
        <w:jc w:val="both"/>
        <w:rPr>
          <w:b/>
          <w:sz w:val="24"/>
          <w:szCs w:val="24"/>
        </w:rPr>
      </w:pPr>
      <w:r w:rsidRPr="00ED12CC">
        <w:rPr>
          <w:b/>
          <w:sz w:val="24"/>
          <w:szCs w:val="24"/>
        </w:rPr>
        <w:t>Adresaci procedury:</w:t>
      </w:r>
    </w:p>
    <w:p w14:paraId="734BB8FE" w14:textId="3886A496" w:rsidR="00156B0E" w:rsidRPr="00D3627A" w:rsidRDefault="00156B0E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Nauczyciele i </w:t>
      </w:r>
      <w:r w:rsidR="008E0880">
        <w:rPr>
          <w:sz w:val="24"/>
          <w:szCs w:val="24"/>
        </w:rPr>
        <w:t>pozostali pracownicy</w:t>
      </w:r>
      <w:r w:rsidRPr="00D3627A">
        <w:rPr>
          <w:sz w:val="24"/>
          <w:szCs w:val="24"/>
        </w:rPr>
        <w:t xml:space="preserve"> Przedszkola nr 243 w Warszawie, oraz stażyści, praktykanci, wolontariusze.</w:t>
      </w:r>
    </w:p>
    <w:p w14:paraId="3B04DFEF" w14:textId="72CCE82D" w:rsidR="002127CC" w:rsidRPr="00BE0EEB" w:rsidRDefault="00A84DCD" w:rsidP="00D3627A">
      <w:pPr>
        <w:pStyle w:val="Akapitzlist"/>
        <w:numPr>
          <w:ilvl w:val="0"/>
          <w:numId w:val="3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Rozpoznawanie stosowania </w:t>
      </w:r>
      <w:r w:rsidR="003D70D4">
        <w:rPr>
          <w:b/>
          <w:sz w:val="24"/>
          <w:szCs w:val="24"/>
        </w:rPr>
        <w:t xml:space="preserve">przemocy </w:t>
      </w:r>
      <w:r>
        <w:rPr>
          <w:b/>
          <w:sz w:val="24"/>
          <w:szCs w:val="24"/>
        </w:rPr>
        <w:t>wobec dziecka</w:t>
      </w:r>
      <w:r w:rsidR="00780C2F" w:rsidRPr="00ED12CC">
        <w:rPr>
          <w:b/>
          <w:sz w:val="24"/>
          <w:szCs w:val="24"/>
        </w:rPr>
        <w:t>.</w:t>
      </w:r>
      <w:r w:rsidR="00BE0EEB">
        <w:rPr>
          <w:b/>
          <w:sz w:val="24"/>
          <w:szCs w:val="24"/>
        </w:rPr>
        <w:t xml:space="preserve"> </w:t>
      </w:r>
      <w:r w:rsidR="001C3343" w:rsidRPr="00BE0EEB">
        <w:rPr>
          <w:b/>
          <w:sz w:val="24"/>
          <w:szCs w:val="24"/>
        </w:rPr>
        <w:t xml:space="preserve">Sygnały w zachowaniu dzieci upoważniające </w:t>
      </w:r>
      <w:r w:rsidR="008E0880">
        <w:rPr>
          <w:b/>
          <w:sz w:val="24"/>
          <w:szCs w:val="24"/>
        </w:rPr>
        <w:t>pracowników</w:t>
      </w:r>
      <w:r w:rsidR="001C3343" w:rsidRPr="00BE0EEB">
        <w:rPr>
          <w:b/>
          <w:sz w:val="24"/>
          <w:szCs w:val="24"/>
        </w:rPr>
        <w:t xml:space="preserve"> przedszkola do podjęcia procedur związanych z przemocą fizyczną, emocjonalną, zaniedbaniem lub molestowaniem.</w:t>
      </w:r>
    </w:p>
    <w:p w14:paraId="450FB0CF" w14:textId="77777777" w:rsidR="001C3343" w:rsidRPr="00D3627A" w:rsidRDefault="001C3343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Umiejętność rozpoznawania symptomów przemocy wobec dzieci jest konieczna, by móc ochronić je przed krzywdzeniem i zaniedbywaniem. Wystąpienie pojedynczego objawu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>na ogół nie jest dowodem na to, że dziecko doświadczyło krzywdzenia. Jeśli jednak symptom powtarza się, bądź kilka objawów występuje jedocześnie, prawdopodobieństwo, że mamy do czynienia z przemocą wobec dzieci zdecydowanie wzrasta.</w:t>
      </w:r>
    </w:p>
    <w:p w14:paraId="05FEDF00" w14:textId="77777777" w:rsidR="002127CC" w:rsidRPr="00D3627A" w:rsidRDefault="001C3343" w:rsidP="00950EC7">
      <w:pPr>
        <w:pStyle w:val="Akapitzlist"/>
        <w:numPr>
          <w:ilvl w:val="1"/>
          <w:numId w:val="3"/>
        </w:numPr>
        <w:ind w:left="426"/>
        <w:jc w:val="both"/>
        <w:rPr>
          <w:sz w:val="24"/>
          <w:szCs w:val="24"/>
        </w:rPr>
      </w:pPr>
      <w:r w:rsidRPr="00D3627A">
        <w:rPr>
          <w:sz w:val="24"/>
          <w:szCs w:val="24"/>
        </w:rPr>
        <w:t>Dzieci nie zawsze mówią o tym, że były krzywdzone.</w:t>
      </w:r>
    </w:p>
    <w:p w14:paraId="1DBDC8C3" w14:textId="77777777" w:rsidR="001C3343" w:rsidRPr="00D3627A" w:rsidRDefault="001C3343" w:rsidP="00950EC7">
      <w:pPr>
        <w:pStyle w:val="Akapitzlist"/>
        <w:ind w:left="426"/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Czasami sprawca grozi im, bądź zmusza do milczenia. Mogą obawiać się, że przemoc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 xml:space="preserve">się nasili, albo będzie częstsza, jeśli komuś o tym powiedzą. Niekiedy obwiniają siebie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>i wierzą, że zasługują na takie traktowanie. Dzieci wychowywane w domach pełnych przemocy mogą uważać ją za rzecz normalną.</w:t>
      </w:r>
    </w:p>
    <w:p w14:paraId="14CB9871" w14:textId="77777777" w:rsidR="00670C2A" w:rsidRPr="00D3627A" w:rsidRDefault="00670C2A" w:rsidP="00950EC7">
      <w:pPr>
        <w:pStyle w:val="Akapitzlist"/>
        <w:numPr>
          <w:ilvl w:val="1"/>
          <w:numId w:val="3"/>
        </w:numPr>
        <w:ind w:left="426"/>
        <w:jc w:val="both"/>
        <w:rPr>
          <w:sz w:val="24"/>
          <w:szCs w:val="24"/>
        </w:rPr>
      </w:pPr>
      <w:r w:rsidRPr="00D3627A">
        <w:rPr>
          <w:sz w:val="24"/>
          <w:szCs w:val="24"/>
        </w:rPr>
        <w:t>Niektóre sygnały mogą wskazywać na każdy rodzaj przemocy:</w:t>
      </w:r>
    </w:p>
    <w:p w14:paraId="61A3D1FC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Zmiana w zachowaniu dziecka czy jego sprawowania w przedszkolu;</w:t>
      </w:r>
    </w:p>
    <w:p w14:paraId="64BB8D75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Dziecko wygląda na czujne i ostrożne albo łatwo je spłoszyć;</w:t>
      </w:r>
    </w:p>
    <w:p w14:paraId="0A2EA457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Dziecko ociąga się przy wychodzeniu z przedszkola lub z domu kolegi, sprawia wrażenie, jakby niechętnie wracało do domu.</w:t>
      </w:r>
    </w:p>
    <w:p w14:paraId="3A63411F" w14:textId="77777777" w:rsidR="00EE621E" w:rsidRDefault="00670C2A" w:rsidP="00EE621E">
      <w:pPr>
        <w:pStyle w:val="Akapitzlist"/>
        <w:numPr>
          <w:ilvl w:val="1"/>
          <w:numId w:val="3"/>
        </w:numPr>
        <w:ind w:left="426"/>
        <w:jc w:val="both"/>
        <w:rPr>
          <w:sz w:val="24"/>
          <w:szCs w:val="24"/>
        </w:rPr>
      </w:pPr>
      <w:r w:rsidRPr="000213EE">
        <w:rPr>
          <w:b/>
          <w:bCs/>
          <w:sz w:val="24"/>
          <w:szCs w:val="24"/>
        </w:rPr>
        <w:t>Przemoc  fizyczna</w:t>
      </w:r>
      <w:r w:rsidRPr="00D3627A">
        <w:rPr>
          <w:sz w:val="24"/>
          <w:szCs w:val="24"/>
        </w:rPr>
        <w:t xml:space="preserve"> to celowe uszkodzenie ciała, zadawanie bólu lub groźba uszkodzenia ciała. Skutkiem przemocy fizycznej mogą być złamania, siniaki, rany cięte, poparzenia, obrażenia wewnętrzne. </w:t>
      </w:r>
    </w:p>
    <w:p w14:paraId="0CC61FDA" w14:textId="77777777" w:rsidR="00670C2A" w:rsidRPr="00EE621E" w:rsidRDefault="00670C2A" w:rsidP="00EE621E">
      <w:pPr>
        <w:pStyle w:val="Akapitzlist"/>
        <w:ind w:left="426"/>
        <w:jc w:val="both"/>
        <w:rPr>
          <w:sz w:val="24"/>
          <w:szCs w:val="24"/>
        </w:rPr>
      </w:pPr>
      <w:r w:rsidRPr="00EE621E">
        <w:rPr>
          <w:sz w:val="24"/>
          <w:szCs w:val="24"/>
        </w:rPr>
        <w:t>Dziecko poddawane przemocy fizycznej może:</w:t>
      </w:r>
    </w:p>
    <w:p w14:paraId="27C09CA7" w14:textId="77777777" w:rsidR="00670C2A" w:rsidRPr="00D3627A" w:rsidRDefault="00622E2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</w:t>
      </w:r>
      <w:r w:rsidR="00670C2A" w:rsidRPr="00D3627A">
        <w:rPr>
          <w:sz w:val="24"/>
          <w:szCs w:val="24"/>
        </w:rPr>
        <w:t xml:space="preserve">ieć siniaki niewiadomego pochodzenia, oparzenia, sińce pod oczami, ślady </w:t>
      </w:r>
      <w:r w:rsidR="00260CAC">
        <w:rPr>
          <w:sz w:val="24"/>
          <w:szCs w:val="24"/>
        </w:rPr>
        <w:br/>
      </w:r>
      <w:r w:rsidR="00670C2A" w:rsidRPr="00D3627A">
        <w:rPr>
          <w:sz w:val="24"/>
          <w:szCs w:val="24"/>
        </w:rPr>
        <w:t>po ugryzieniu, złamaniu kości, czy inne obrażenia. Jeśli dziecko podaje wyjaśnienia, brzmią one wiarygodnie albo za każdym razem są inne;</w:t>
      </w:r>
    </w:p>
    <w:p w14:paraId="23467DD3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unikać kontaktów społecznych albo wydawać się wycofane;</w:t>
      </w:r>
    </w:p>
    <w:p w14:paraId="6255C23F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lastRenderedPageBreak/>
        <w:t>zachowywać się agresywnie: bić się z innymi dziećmi, niszczyć albo wyrzucać rzeczy;</w:t>
      </w:r>
    </w:p>
    <w:p w14:paraId="0F09C661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wyglądać na zaspane albo przemęczone, mówić o kłopotach ze snem bądź nocnych koszmarach; </w:t>
      </w:r>
    </w:p>
    <w:p w14:paraId="050C2267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wyglądać na przestraszone w obecności rod</w:t>
      </w:r>
      <w:r w:rsidR="00260CAC">
        <w:rPr>
          <w:sz w:val="24"/>
          <w:szCs w:val="24"/>
        </w:rPr>
        <w:t xml:space="preserve">ziców lub innych dorosłych, bać </w:t>
      </w:r>
      <w:r w:rsidRPr="00D3627A">
        <w:rPr>
          <w:sz w:val="24"/>
          <w:szCs w:val="24"/>
        </w:rPr>
        <w:t>się rodzica lub opiekuna;</w:t>
      </w:r>
    </w:p>
    <w:p w14:paraId="3D906E82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wyglądać na przygnębione lub smutne, często płakać;</w:t>
      </w:r>
    </w:p>
    <w:p w14:paraId="68EC47B1" w14:textId="77777777" w:rsidR="00670C2A" w:rsidRPr="00D3627A" w:rsidRDefault="00670C2A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często kłamać, kraść;</w:t>
      </w:r>
    </w:p>
    <w:p w14:paraId="4B8742AB" w14:textId="77777777" w:rsidR="00EE621E" w:rsidRDefault="00670C2A" w:rsidP="00EE62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zachowywać się w taki sposób,</w:t>
      </w:r>
      <w:r w:rsidR="00622E24" w:rsidRPr="00D3627A">
        <w:rPr>
          <w:sz w:val="24"/>
          <w:szCs w:val="24"/>
        </w:rPr>
        <w:t xml:space="preserve"> z jakiego już wyrosło – np.</w:t>
      </w:r>
      <w:r w:rsidRPr="00D3627A">
        <w:rPr>
          <w:sz w:val="24"/>
          <w:szCs w:val="24"/>
        </w:rPr>
        <w:t xml:space="preserve"> ssać kciuk albo kiwać się;</w:t>
      </w:r>
    </w:p>
    <w:p w14:paraId="1F156D25" w14:textId="77777777" w:rsidR="00EE621E" w:rsidRDefault="00EE621E" w:rsidP="00EE621E">
      <w:pPr>
        <w:pStyle w:val="Akapitzlist"/>
        <w:jc w:val="both"/>
        <w:rPr>
          <w:sz w:val="24"/>
          <w:szCs w:val="24"/>
        </w:rPr>
      </w:pPr>
    </w:p>
    <w:p w14:paraId="1408E1D0" w14:textId="77777777" w:rsidR="00622E24" w:rsidRPr="00EE621E" w:rsidRDefault="00622E24" w:rsidP="00EE621E">
      <w:pPr>
        <w:pStyle w:val="Akapitzlist"/>
        <w:ind w:left="426"/>
        <w:jc w:val="both"/>
        <w:rPr>
          <w:sz w:val="24"/>
          <w:szCs w:val="24"/>
        </w:rPr>
      </w:pPr>
      <w:r w:rsidRPr="00EE621E">
        <w:rPr>
          <w:sz w:val="24"/>
          <w:szCs w:val="24"/>
        </w:rPr>
        <w:t xml:space="preserve">Rodzic lub opiekun: </w:t>
      </w:r>
    </w:p>
    <w:p w14:paraId="33CB92F9" w14:textId="77777777" w:rsidR="00622E24" w:rsidRPr="00D3627A" w:rsidRDefault="00622E2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podaje sprzeczne i nieprzekonujące informacje wyjaśnienia dotyczące obrażeń dziecka, bądź w ogóle odmawia wyjaśnień; </w:t>
      </w:r>
    </w:p>
    <w:p w14:paraId="23D22CF5" w14:textId="77777777" w:rsidR="00622E24" w:rsidRPr="00D3627A" w:rsidRDefault="00622E2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stosuje surową dyscyplinę, w tym kary fizyczne;</w:t>
      </w:r>
    </w:p>
    <w:p w14:paraId="511365F4" w14:textId="77777777" w:rsidR="00622E24" w:rsidRPr="00D3627A" w:rsidRDefault="00622E2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ciągle obwinia i krytykuje dziecko;</w:t>
      </w:r>
    </w:p>
    <w:p w14:paraId="2990ED37" w14:textId="0219C2FF" w:rsidR="001863A3" w:rsidRPr="00AA704D" w:rsidRDefault="00622E24" w:rsidP="00AA704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nadużywa alkoholu lub narkotyków.</w:t>
      </w:r>
    </w:p>
    <w:p w14:paraId="37E922BC" w14:textId="77777777" w:rsidR="001863A3" w:rsidRPr="00D3627A" w:rsidRDefault="001863A3" w:rsidP="00EE621E">
      <w:pPr>
        <w:pStyle w:val="Akapitzlist"/>
        <w:numPr>
          <w:ilvl w:val="1"/>
          <w:numId w:val="3"/>
        </w:numPr>
        <w:ind w:left="426"/>
        <w:jc w:val="both"/>
        <w:rPr>
          <w:sz w:val="24"/>
          <w:szCs w:val="24"/>
        </w:rPr>
      </w:pPr>
      <w:r w:rsidRPr="000213EE">
        <w:rPr>
          <w:b/>
          <w:bCs/>
          <w:sz w:val="24"/>
          <w:szCs w:val="24"/>
        </w:rPr>
        <w:t>Przemoc seksualna</w:t>
      </w:r>
      <w:r w:rsidRPr="00D3627A">
        <w:rPr>
          <w:sz w:val="24"/>
          <w:szCs w:val="24"/>
        </w:rPr>
        <w:t xml:space="preserve"> to angażowanie dziecka w aktywność seksualną przez osobę dorosłą. Wykorzystywanie seksualne dzieci odnosi się do zachowań z kontaktem fizycznym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 xml:space="preserve">(np. dotykanie dziecka, współżycie z dzieckiem) oraz do zachowań bez kontaktu fizycznego (np. pokazywanie dziecku materiałów pornograficznych, podglądanie, ekshibicjonizm). Przemoc ta może być jednorazowym incydentem lub powtarzać się przez dłuższy czas. </w:t>
      </w:r>
    </w:p>
    <w:p w14:paraId="05E65247" w14:textId="77777777" w:rsidR="00265594" w:rsidRPr="00D3627A" w:rsidRDefault="00265594" w:rsidP="00D3627A">
      <w:pPr>
        <w:pStyle w:val="Akapitzlist"/>
        <w:jc w:val="both"/>
        <w:rPr>
          <w:sz w:val="24"/>
          <w:szCs w:val="24"/>
        </w:rPr>
      </w:pPr>
    </w:p>
    <w:p w14:paraId="6FEF284F" w14:textId="77777777" w:rsidR="00265594" w:rsidRPr="00D3627A" w:rsidRDefault="001863A3" w:rsidP="00950EC7">
      <w:pPr>
        <w:pStyle w:val="Akapitzlist"/>
        <w:ind w:left="709" w:hanging="425"/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Dziecko, wykorzystywane seksualnie, może: </w:t>
      </w:r>
    </w:p>
    <w:p w14:paraId="44EA5995" w14:textId="77777777" w:rsidR="001863A3" w:rsidRPr="00D3627A" w:rsidRDefault="001863A3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bać się określonej osoby albo określonych miejsc;</w:t>
      </w:r>
    </w:p>
    <w:p w14:paraId="6D7B7EC5" w14:textId="77777777" w:rsidR="001863A3" w:rsidRPr="00D3627A" w:rsidRDefault="001863A3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być wycofane, depresyjne, infantylnie się zachowywać;</w:t>
      </w:r>
    </w:p>
    <w:p w14:paraId="35BB3D02" w14:textId="77777777" w:rsidR="00670C2A" w:rsidRPr="00D3627A" w:rsidRDefault="001863A3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mieć trudności w relacjach z rówieśnikami;</w:t>
      </w:r>
    </w:p>
    <w:p w14:paraId="6B204FDD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reagować w sposób niezwykły lub nieoczekiwany na pytanie, czy było przez kogoś dotykane; </w:t>
      </w:r>
    </w:p>
    <w:p w14:paraId="51A4BED4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przejawiać dziwne niezwykłe dla swojego wieku zachowania, być nadmiernie rozbudzone;</w:t>
      </w:r>
    </w:p>
    <w:p w14:paraId="3839BA6F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mieć trudności z chodzeniem lub siadaniem, doświadczać bólu intymnych części ciała;</w:t>
      </w:r>
    </w:p>
    <w:p w14:paraId="19B211FD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okazywać nieuzasadniony lęk przed badaniami lekarskimi;</w:t>
      </w:r>
    </w:p>
    <w:p w14:paraId="5F68CC55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rysować obrazki, które przedstawiają akty seksualne lub wydają się nadmiernie skoncentrowane na tych częściach ciała, które mogą uczestniczyć w aktywności seksualnej (genitalia, piersi, usta, odbyt);</w:t>
      </w:r>
    </w:p>
    <w:p w14:paraId="5273C646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wyglądać na niezwykle zajęte albo nadmiernie skoncentrowane na genitaliach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 xml:space="preserve">oraz seksualnych czynnościach i słowach; </w:t>
      </w:r>
    </w:p>
    <w:p w14:paraId="3E8A4CC3" w14:textId="77777777" w:rsidR="00265594" w:rsidRPr="00D3627A" w:rsidRDefault="00265594" w:rsidP="00950EC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uciekać;</w:t>
      </w:r>
    </w:p>
    <w:p w14:paraId="5AAFACCE" w14:textId="77777777" w:rsidR="00EE621E" w:rsidRDefault="00265594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moczyć się lub zanieczyszczać pościel, (jeżeli dziecko przedtem tego nie robiło).</w:t>
      </w:r>
    </w:p>
    <w:p w14:paraId="20853E1E" w14:textId="77777777" w:rsidR="00B321F7" w:rsidRDefault="00B321F7" w:rsidP="00EE621E">
      <w:pPr>
        <w:pStyle w:val="Akapitzlist"/>
        <w:jc w:val="both"/>
        <w:rPr>
          <w:sz w:val="24"/>
          <w:szCs w:val="24"/>
        </w:rPr>
      </w:pPr>
    </w:p>
    <w:p w14:paraId="32ACD23A" w14:textId="77777777" w:rsidR="00D54C30" w:rsidRPr="00EE621E" w:rsidRDefault="00D54C30" w:rsidP="00B321F7">
      <w:pPr>
        <w:pStyle w:val="Akapitzlist"/>
        <w:ind w:left="426"/>
        <w:jc w:val="both"/>
        <w:rPr>
          <w:sz w:val="24"/>
          <w:szCs w:val="24"/>
        </w:rPr>
      </w:pPr>
      <w:r w:rsidRPr="00EE621E">
        <w:rPr>
          <w:sz w:val="24"/>
          <w:szCs w:val="24"/>
        </w:rPr>
        <w:t xml:space="preserve">Rodzic lub opiekun: </w:t>
      </w:r>
    </w:p>
    <w:p w14:paraId="2B09BFEE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lastRenderedPageBreak/>
        <w:t>przekracza dopuszczalne granice w kontakcie fizycznym z dzieckiem (np. podczas zabawy);</w:t>
      </w:r>
    </w:p>
    <w:p w14:paraId="3014E487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nadużywa alkoholu lub narkotyków;</w:t>
      </w:r>
    </w:p>
    <w:p w14:paraId="2C8FEB6E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nie utrzymuje relacji z osobami spoza najbliższej rodziny; </w:t>
      </w:r>
    </w:p>
    <w:p w14:paraId="61B9509A" w14:textId="563DB041" w:rsidR="00D54C30" w:rsidRPr="00AA704D" w:rsidRDefault="00D54C30" w:rsidP="00AA704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przejawia nadopiekuńczość w stosunku do dziecka, ogranicza jego kontakty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 xml:space="preserve">z rówieśnikami. </w:t>
      </w:r>
    </w:p>
    <w:p w14:paraId="1D55FEE9" w14:textId="77777777" w:rsidR="00D54C30" w:rsidRPr="00D3627A" w:rsidRDefault="00D54C30" w:rsidP="00EE621E">
      <w:pPr>
        <w:pStyle w:val="Akapitzlist"/>
        <w:numPr>
          <w:ilvl w:val="1"/>
          <w:numId w:val="3"/>
        </w:numPr>
        <w:ind w:left="426"/>
        <w:jc w:val="both"/>
        <w:rPr>
          <w:sz w:val="24"/>
          <w:szCs w:val="24"/>
        </w:rPr>
      </w:pPr>
      <w:r w:rsidRPr="000213EE">
        <w:rPr>
          <w:b/>
          <w:bCs/>
          <w:sz w:val="24"/>
          <w:szCs w:val="24"/>
        </w:rPr>
        <w:t>Przemoc emocjonalna</w:t>
      </w:r>
      <w:r w:rsidRPr="00D3627A">
        <w:rPr>
          <w:sz w:val="24"/>
          <w:szCs w:val="24"/>
        </w:rPr>
        <w:t xml:space="preserve"> to powtarzające się poniżanie, upokarzanie i ośmieszanie dziecka, wciąganie dziecka w konflikt osób dorosłych, manipulowanie nim, brak odpowiedniego wsparcia, uwagi, miłości, wymagania i oczekiwanie wobec dziecka, którym nie jest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 xml:space="preserve">w stanie sprostać. </w:t>
      </w:r>
    </w:p>
    <w:p w14:paraId="0720F7C1" w14:textId="77777777" w:rsidR="00D54C30" w:rsidRPr="00D3627A" w:rsidRDefault="00D54C30" w:rsidP="00B321F7">
      <w:pPr>
        <w:pStyle w:val="Akapitzlist"/>
        <w:ind w:left="426"/>
        <w:jc w:val="both"/>
        <w:rPr>
          <w:sz w:val="24"/>
          <w:szCs w:val="24"/>
        </w:rPr>
      </w:pPr>
      <w:r w:rsidRPr="00D3627A">
        <w:rPr>
          <w:sz w:val="24"/>
          <w:szCs w:val="24"/>
        </w:rPr>
        <w:t>Dziecko, które jest ofiarą przemocy emocjonalnej, może:</w:t>
      </w:r>
    </w:p>
    <w:p w14:paraId="16CD690E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mieć trudności z zaprzyjaźnianiem się;</w:t>
      </w:r>
    </w:p>
    <w:p w14:paraId="6143EB91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wykazywać zaburzenia jedzenia (niedojada, nadmiernie się objada, wymiotuje);</w:t>
      </w:r>
    </w:p>
    <w:p w14:paraId="05B0FD56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unikać robienia różnych rzeczy wspólnie z innymi dziećmi;</w:t>
      </w:r>
    </w:p>
    <w:p w14:paraId="71F36FAE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wyglądać na bardzo przestraszone lub przygnębione;</w:t>
      </w:r>
    </w:p>
    <w:p w14:paraId="23106332" w14:textId="77777777" w:rsidR="00D54C30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ciągle się czegoś domagać albo być bardzo posłuszne;</w:t>
      </w:r>
    </w:p>
    <w:p w14:paraId="46BA27BE" w14:textId="77777777" w:rsidR="00CA34B8" w:rsidRPr="00D3627A" w:rsidRDefault="00D54C30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zachowywać się w sposób nieadekwatny do wieku (jak osoba dorosła, na przykład matkować innym dzieciom lub zbyt infantylnie);</w:t>
      </w:r>
    </w:p>
    <w:p w14:paraId="6E936ECD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zachowywać się, jakby było młodsze niż jest, na przykład ssać kciuk, kiwać się, uderzać głową o ścianę;</w:t>
      </w:r>
    </w:p>
    <w:p w14:paraId="290E92F4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moczyć się lub zanieczyszczać pościel;</w:t>
      </w:r>
    </w:p>
    <w:p w14:paraId="2F286472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wykazywać opóźnienia w rozwoju fizycznym bądź emocjonalnym;</w:t>
      </w:r>
    </w:p>
    <w:p w14:paraId="3BA24008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dokonywać prób samookaleczenia;</w:t>
      </w:r>
    </w:p>
    <w:p w14:paraId="5A7F4BD8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mieć trudności ze snem, bać się chodzić spać, objawy hipochondrii, histerii, obsesji, fobii. Rodzic lub opiekun:</w:t>
      </w:r>
    </w:p>
    <w:p w14:paraId="608D8E9C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ciągle obwinia, poniża strofuje dziecko;</w:t>
      </w:r>
    </w:p>
    <w:p w14:paraId="31A4DB27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nie interesuje się problemami dziecka, otwarcie odrzuca dziecko;</w:t>
      </w:r>
    </w:p>
    <w:p w14:paraId="1C7830E6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faworyzuje jedno z rodzeństwa; </w:t>
      </w:r>
    </w:p>
    <w:p w14:paraId="49F8B734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w oczekiwaniach i wymaganiach wobec dziecka nie bierze pod uwagę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>jego możliwości;</w:t>
      </w:r>
    </w:p>
    <w:p w14:paraId="3EDEB50B" w14:textId="273F78BE" w:rsidR="00E7216E" w:rsidRPr="00AA704D" w:rsidRDefault="00E7216E" w:rsidP="00AA704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nadużywa alkoholu i narkotyków.</w:t>
      </w:r>
    </w:p>
    <w:p w14:paraId="00D44F00" w14:textId="77777777" w:rsidR="00E7216E" w:rsidRPr="00D3627A" w:rsidRDefault="00E7216E" w:rsidP="00EE621E">
      <w:pPr>
        <w:pStyle w:val="Akapitzlist"/>
        <w:numPr>
          <w:ilvl w:val="1"/>
          <w:numId w:val="3"/>
        </w:numPr>
        <w:ind w:left="426"/>
        <w:jc w:val="both"/>
        <w:rPr>
          <w:sz w:val="24"/>
          <w:szCs w:val="24"/>
        </w:rPr>
      </w:pPr>
      <w:r w:rsidRPr="000213EE">
        <w:rPr>
          <w:b/>
          <w:bCs/>
          <w:sz w:val="24"/>
          <w:szCs w:val="24"/>
        </w:rPr>
        <w:t>Zaniedbanie</w:t>
      </w:r>
      <w:r w:rsidRPr="00D3627A">
        <w:rPr>
          <w:sz w:val="24"/>
          <w:szCs w:val="24"/>
        </w:rPr>
        <w:t xml:space="preserve"> – to nie zaspokajanie podstawowych potrzeb materialnych i emocjonalnych dziecka przez rodzica lub opiekuna, nie zapewnianie mu odpowiedniego jedzenia, ubrań, schronienia, opieki medycznej, bezpieczeństwa.</w:t>
      </w:r>
    </w:p>
    <w:p w14:paraId="6BE76AF8" w14:textId="77777777" w:rsidR="00E7216E" w:rsidRPr="00D3627A" w:rsidRDefault="00E7216E" w:rsidP="00B321F7">
      <w:pPr>
        <w:pStyle w:val="Akapitzlist"/>
        <w:ind w:left="426"/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Sygnały, że dziecko jest zaniedbywane, mogą być między innymi takie: </w:t>
      </w:r>
    </w:p>
    <w:p w14:paraId="27FFA03C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dziecko jest nieobecne w przedszkolu;</w:t>
      </w:r>
    </w:p>
    <w:p w14:paraId="14B2F1A5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nie otrzymuje koniecznej opieki medycznej: szczepień, okularów, nie leczone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>są dolegliwości, brak opieki dentystycznej;</w:t>
      </w:r>
    </w:p>
    <w:p w14:paraId="2FED043C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następuje u dziecka spadek wagi albo nieadekwatne przybieranie na wadze;</w:t>
      </w:r>
    </w:p>
    <w:p w14:paraId="32C83B9A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brak nadzoru osób dorosłych;</w:t>
      </w:r>
    </w:p>
    <w:p w14:paraId="46A35990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jest często brudne i nieuczesane, nieprzyjemnie pachnie; </w:t>
      </w:r>
    </w:p>
    <w:p w14:paraId="03AFC242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często jest ubrane nieadekwatnie do pogody.</w:t>
      </w:r>
    </w:p>
    <w:p w14:paraId="08BC0265" w14:textId="77777777" w:rsidR="00E7216E" w:rsidRPr="00D3627A" w:rsidRDefault="00E7216E" w:rsidP="00D3627A">
      <w:pPr>
        <w:pStyle w:val="Akapitzlist"/>
        <w:jc w:val="both"/>
        <w:rPr>
          <w:sz w:val="24"/>
          <w:szCs w:val="24"/>
        </w:rPr>
      </w:pPr>
    </w:p>
    <w:p w14:paraId="2FB49ACF" w14:textId="77777777" w:rsidR="00E7216E" w:rsidRPr="00D3627A" w:rsidRDefault="00E7216E" w:rsidP="00B321F7">
      <w:pPr>
        <w:pStyle w:val="Akapitzlist"/>
        <w:ind w:left="426"/>
        <w:jc w:val="both"/>
        <w:rPr>
          <w:sz w:val="24"/>
          <w:szCs w:val="24"/>
        </w:rPr>
      </w:pPr>
      <w:r w:rsidRPr="00D3627A">
        <w:rPr>
          <w:sz w:val="24"/>
          <w:szCs w:val="24"/>
        </w:rPr>
        <w:t>Rodzic lub opiekun:</w:t>
      </w:r>
    </w:p>
    <w:p w14:paraId="3EA3C0EE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rodzice nie interesują się sprawami dziecka;</w:t>
      </w:r>
    </w:p>
    <w:p w14:paraId="2B2D3A1C" w14:textId="77777777" w:rsidR="00E7216E" w:rsidRPr="00D3627A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nie przychodzą na umówione spotkania dotyczące dziecka; </w:t>
      </w:r>
    </w:p>
    <w:p w14:paraId="011B213D" w14:textId="77777777" w:rsidR="00D54C30" w:rsidRDefault="00E7216E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rodzice nadużywają alkoholu, narkotyków.</w:t>
      </w:r>
    </w:p>
    <w:p w14:paraId="57CAC6E8" w14:textId="04C2EC70" w:rsidR="000213EE" w:rsidRPr="000213EE" w:rsidRDefault="000213EE" w:rsidP="000213EE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0213EE">
        <w:rPr>
          <w:b/>
          <w:bCs/>
          <w:sz w:val="24"/>
          <w:szCs w:val="24"/>
        </w:rPr>
        <w:t>Praca dzieci -</w:t>
      </w:r>
      <w:r w:rsidRPr="000213EE">
        <w:t xml:space="preserve"> </w:t>
      </w:r>
      <w:r w:rsidRPr="000213EE">
        <w:rPr>
          <w:sz w:val="24"/>
          <w:szCs w:val="24"/>
        </w:rPr>
        <w:t>Nakładanie na dziecko prac, które są nieodpowiednie dla jego wieku lub stanu zdrowia, lub które naruszają jego prawa do edukacji i rozwoju.</w:t>
      </w:r>
    </w:p>
    <w:p w14:paraId="7F8FAF69" w14:textId="5835331B" w:rsidR="000213EE" w:rsidRPr="000213EE" w:rsidRDefault="000213EE" w:rsidP="000213EE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0213EE">
        <w:rPr>
          <w:b/>
          <w:bCs/>
          <w:sz w:val="24"/>
          <w:szCs w:val="24"/>
        </w:rPr>
        <w:t>Handel dziećmi:</w:t>
      </w:r>
      <w:r>
        <w:rPr>
          <w:sz w:val="24"/>
          <w:szCs w:val="24"/>
        </w:rPr>
        <w:t xml:space="preserve"> </w:t>
      </w:r>
      <w:r w:rsidRPr="000213EE">
        <w:rPr>
          <w:sz w:val="24"/>
          <w:szCs w:val="24"/>
        </w:rPr>
        <w:t>To wykorzystywanie dzieci w celach handlowych, włączając w to handel ludźmi, sprzedaż, przymusową pracę, prostytucję czy wykorzystywanie w celach zorganizowanej przestępczości.</w:t>
      </w:r>
    </w:p>
    <w:p w14:paraId="1EA0AE8A" w14:textId="77777777" w:rsidR="000213EE" w:rsidRPr="000213EE" w:rsidRDefault="000213EE" w:rsidP="000213EE">
      <w:pPr>
        <w:pStyle w:val="Akapitzlist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13EE">
        <w:rPr>
          <w:b/>
          <w:bCs/>
          <w:sz w:val="24"/>
          <w:szCs w:val="24"/>
        </w:rPr>
        <w:t>Brak dostępu do edukacji:</w:t>
      </w:r>
      <w:r>
        <w:rPr>
          <w:b/>
          <w:bCs/>
          <w:sz w:val="24"/>
          <w:szCs w:val="24"/>
        </w:rPr>
        <w:t xml:space="preserve"> </w:t>
      </w:r>
      <w:r w:rsidRPr="000213EE">
        <w:rPr>
          <w:sz w:val="24"/>
          <w:szCs w:val="24"/>
        </w:rPr>
        <w:t>Ograniczenie lub uniemożliwienie dziecku dostępu do nauki i edukacji, co jest naruszeniem jego prawa do rozwoju i zdobycia wiedzy.</w:t>
      </w:r>
    </w:p>
    <w:p w14:paraId="2DF42271" w14:textId="77777777" w:rsidR="000213EE" w:rsidRPr="000213EE" w:rsidRDefault="000213EE" w:rsidP="000213EE">
      <w:pPr>
        <w:pStyle w:val="Akapitzlist"/>
        <w:numPr>
          <w:ilvl w:val="1"/>
          <w:numId w:val="3"/>
        </w:numPr>
        <w:tabs>
          <w:tab w:val="left" w:pos="851"/>
        </w:tabs>
        <w:jc w:val="both"/>
        <w:rPr>
          <w:b/>
          <w:bCs/>
          <w:sz w:val="24"/>
          <w:szCs w:val="24"/>
        </w:rPr>
      </w:pPr>
      <w:r w:rsidRPr="000213EE">
        <w:rPr>
          <w:b/>
          <w:bCs/>
          <w:sz w:val="24"/>
          <w:szCs w:val="24"/>
        </w:rPr>
        <w:t>Cyberprzemoc:</w:t>
      </w:r>
      <w:r w:rsidRPr="000213EE">
        <w:rPr>
          <w:sz w:val="24"/>
          <w:szCs w:val="24"/>
        </w:rPr>
        <w:t xml:space="preserve"> To forma przemocy, która ma miejsce online i obejmuje zachowania takie jak hejtowanie, szantaż, zastraszanie czy rozpowszechnianie obraźliwych treści.</w:t>
      </w:r>
    </w:p>
    <w:p w14:paraId="08141053" w14:textId="15E08784" w:rsidR="000213EE" w:rsidRPr="000213EE" w:rsidRDefault="000213EE" w:rsidP="000213EE">
      <w:pPr>
        <w:pStyle w:val="Akapitzlist"/>
        <w:numPr>
          <w:ilvl w:val="1"/>
          <w:numId w:val="3"/>
        </w:numPr>
        <w:tabs>
          <w:tab w:val="left" w:pos="851"/>
        </w:tabs>
        <w:jc w:val="both"/>
        <w:rPr>
          <w:b/>
          <w:bCs/>
          <w:sz w:val="24"/>
          <w:szCs w:val="24"/>
        </w:rPr>
      </w:pPr>
      <w:r w:rsidRPr="000213EE">
        <w:rPr>
          <w:b/>
          <w:bCs/>
          <w:sz w:val="24"/>
          <w:szCs w:val="24"/>
        </w:rPr>
        <w:t>Zmuszanie do udziału w działaniach przestępczych:</w:t>
      </w:r>
      <w:r>
        <w:rPr>
          <w:b/>
          <w:bCs/>
          <w:sz w:val="24"/>
          <w:szCs w:val="24"/>
        </w:rPr>
        <w:t xml:space="preserve"> </w:t>
      </w:r>
      <w:r w:rsidRPr="000213EE">
        <w:rPr>
          <w:sz w:val="24"/>
          <w:szCs w:val="24"/>
        </w:rPr>
        <w:t>Zmuszanie dziecka do uczestnictwa w działaniach przestępczych, takich jak kradzieże, handel narkotykami czy inne przestępstwa.</w:t>
      </w:r>
    </w:p>
    <w:p w14:paraId="08D6C534" w14:textId="77777777" w:rsidR="00734B2F" w:rsidRPr="00D3627A" w:rsidRDefault="00734B2F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Występowanie każdego z tych sygnałów w żadnym razie nie jest dowodem, że dziecko jest ofiarą przemocy. Kiedy jednak się one powtarzają lub współwystępują, może to oznaczać,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 xml:space="preserve">że już czas bliżej przyjrzeć się sytuacji i rozważyć ewentualność występowania przemocy wobec dziecka. Przemoc wobec dziecka ma długotrwałe konsekwencje, często na całą resztę życia. </w:t>
      </w:r>
    </w:p>
    <w:p w14:paraId="32581D88" w14:textId="77777777" w:rsidR="00734B2F" w:rsidRPr="00D3627A" w:rsidRDefault="00734B2F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W porównaniu z dziećmi, które nie doznały przemocy, te pokrzywdzone z większym prawdopodobieństwem mogą: </w:t>
      </w:r>
    </w:p>
    <w:p w14:paraId="7971ADE0" w14:textId="77777777" w:rsidR="00734B2F" w:rsidRPr="00D3627A" w:rsidRDefault="00734B2F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stać się ofiarami przemocy w przyszłości;</w:t>
      </w:r>
    </w:p>
    <w:p w14:paraId="19286D2A" w14:textId="77777777" w:rsidR="00734B2F" w:rsidRPr="00D3627A" w:rsidRDefault="00734B2F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stać się sprawcami przemocy;</w:t>
      </w:r>
    </w:p>
    <w:p w14:paraId="3EF0AD03" w14:textId="77777777" w:rsidR="00CA34B8" w:rsidRPr="00D3627A" w:rsidRDefault="00734B2F" w:rsidP="00D3627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uwikłać się w przyszłości w przestępczość kryminalną z udziałem przemocy.</w:t>
      </w:r>
    </w:p>
    <w:p w14:paraId="322A343E" w14:textId="77777777" w:rsidR="00C92481" w:rsidRPr="00A84DCD" w:rsidRDefault="00C92481" w:rsidP="00D3627A">
      <w:pPr>
        <w:jc w:val="both"/>
        <w:rPr>
          <w:b/>
          <w:sz w:val="24"/>
          <w:szCs w:val="24"/>
        </w:rPr>
      </w:pPr>
      <w:r w:rsidRPr="00A84DCD">
        <w:rPr>
          <w:b/>
          <w:sz w:val="24"/>
          <w:szCs w:val="24"/>
        </w:rPr>
        <w:t xml:space="preserve">2. </w:t>
      </w:r>
      <w:r w:rsidR="00A84DCD" w:rsidRPr="00A84DCD">
        <w:rPr>
          <w:b/>
          <w:sz w:val="24"/>
          <w:szCs w:val="24"/>
        </w:rPr>
        <w:t>Procedura postępowania w sytuacji podejrzenia stosowania wobec dziecka przemocy domowej.</w:t>
      </w:r>
    </w:p>
    <w:p w14:paraId="1822F46F" w14:textId="77777777" w:rsidR="00C92481" w:rsidRPr="00D3627A" w:rsidRDefault="00C92481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2.1 W przypadku </w:t>
      </w:r>
      <w:r w:rsidR="00F212B0" w:rsidRPr="00D3627A">
        <w:rPr>
          <w:sz w:val="24"/>
          <w:szCs w:val="24"/>
        </w:rPr>
        <w:t xml:space="preserve">podejrzenia stosowania przemocy domowej, np. </w:t>
      </w:r>
      <w:r w:rsidRPr="00D3627A">
        <w:rPr>
          <w:sz w:val="24"/>
          <w:szCs w:val="24"/>
        </w:rPr>
        <w:t xml:space="preserve">stwierdzenia śladów pobicia, liczne siniaki – należy niezwłocznie poinformować dyrektora przedszkola; </w:t>
      </w:r>
    </w:p>
    <w:p w14:paraId="10080BDC" w14:textId="77777777" w:rsidR="00C92481" w:rsidRPr="00D3627A" w:rsidRDefault="00C92481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2.2 Dyrektor informuje psychologa przedszkolnego i ustalają tok dalszego postępowania; </w:t>
      </w:r>
    </w:p>
    <w:p w14:paraId="1FBBBFFB" w14:textId="77777777" w:rsidR="00C92481" w:rsidRPr="00D3627A" w:rsidRDefault="00C92481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2.3</w:t>
      </w:r>
      <w:r w:rsidR="00FF5A33">
        <w:rPr>
          <w:sz w:val="24"/>
          <w:szCs w:val="24"/>
        </w:rPr>
        <w:t>.</w:t>
      </w:r>
      <w:r w:rsidRPr="00D3627A">
        <w:rPr>
          <w:sz w:val="24"/>
          <w:szCs w:val="24"/>
        </w:rPr>
        <w:t xml:space="preserve"> Delikatna rozmowa psychologa z dzieckiem; </w:t>
      </w:r>
    </w:p>
    <w:p w14:paraId="00C0B77C" w14:textId="77777777" w:rsidR="00C92481" w:rsidRPr="00D3627A" w:rsidRDefault="00B03E81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2</w:t>
      </w:r>
      <w:r w:rsidR="00F212B0" w:rsidRPr="00D3627A">
        <w:rPr>
          <w:sz w:val="24"/>
          <w:szCs w:val="24"/>
        </w:rPr>
        <w:t>.</w:t>
      </w:r>
      <w:r w:rsidRPr="00D3627A">
        <w:rPr>
          <w:sz w:val="24"/>
          <w:szCs w:val="24"/>
        </w:rPr>
        <w:t>4 W przypadku potwierdzenia</w:t>
      </w:r>
      <w:r w:rsidR="00F212B0" w:rsidRPr="00D3627A">
        <w:rPr>
          <w:sz w:val="24"/>
          <w:szCs w:val="24"/>
        </w:rPr>
        <w:t xml:space="preserve"> przez psychologa</w:t>
      </w:r>
      <w:r w:rsidRPr="00D3627A">
        <w:rPr>
          <w:sz w:val="24"/>
          <w:szCs w:val="24"/>
        </w:rPr>
        <w:t xml:space="preserve"> </w:t>
      </w:r>
      <w:r w:rsidR="0071327D" w:rsidRPr="00D3627A">
        <w:rPr>
          <w:sz w:val="24"/>
          <w:szCs w:val="24"/>
        </w:rPr>
        <w:t>podejrzenia stosowania wobec dziecka przemocy domowej należy wezwać</w:t>
      </w:r>
      <w:r w:rsidR="00C92481" w:rsidRPr="00D3627A">
        <w:rPr>
          <w:sz w:val="24"/>
          <w:szCs w:val="24"/>
        </w:rPr>
        <w:t xml:space="preserve"> </w:t>
      </w:r>
      <w:r w:rsidR="0071327D" w:rsidRPr="00D3627A">
        <w:rPr>
          <w:sz w:val="24"/>
          <w:szCs w:val="24"/>
        </w:rPr>
        <w:t>rodzica/</w:t>
      </w:r>
      <w:r w:rsidR="00C92481" w:rsidRPr="00D3627A">
        <w:rPr>
          <w:sz w:val="24"/>
          <w:szCs w:val="24"/>
        </w:rPr>
        <w:t>rodziców</w:t>
      </w:r>
      <w:r w:rsidR="0071327D" w:rsidRPr="00D3627A">
        <w:rPr>
          <w:sz w:val="24"/>
          <w:szCs w:val="24"/>
        </w:rPr>
        <w:t xml:space="preserve"> dziecka</w:t>
      </w:r>
      <w:r w:rsidR="00F212B0" w:rsidRPr="00D3627A">
        <w:rPr>
          <w:sz w:val="24"/>
          <w:szCs w:val="24"/>
        </w:rPr>
        <w:t xml:space="preserve"> na rozmowę, w której uczestniczyć będzie  dyrektor, psycholog (lub inny specjalista) i wychowawca;</w:t>
      </w:r>
    </w:p>
    <w:p w14:paraId="7C4BC578" w14:textId="77777777" w:rsidR="005049D4" w:rsidRPr="00D3627A" w:rsidRDefault="005049D4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lastRenderedPageBreak/>
        <w:t xml:space="preserve">2.5.1. W przypadku zaprzeczenia rodziców co do stosowania przemocy i wiarygodnego wytłumaczenia zachowania, słów bądź wyglądu dziecka, dyrektor podejmuje decyzję </w:t>
      </w:r>
      <w:r w:rsidR="00260CAC">
        <w:rPr>
          <w:sz w:val="24"/>
          <w:szCs w:val="24"/>
        </w:rPr>
        <w:br/>
      </w:r>
      <w:r w:rsidRPr="00D3627A">
        <w:rPr>
          <w:sz w:val="24"/>
          <w:szCs w:val="24"/>
        </w:rPr>
        <w:t>o dalszym postępowaniu.</w:t>
      </w:r>
    </w:p>
    <w:p w14:paraId="01E379FF" w14:textId="77777777" w:rsidR="00F212B0" w:rsidRPr="00D3627A" w:rsidRDefault="00F212B0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2.5.</w:t>
      </w:r>
      <w:r w:rsidR="005049D4" w:rsidRPr="00D3627A">
        <w:rPr>
          <w:sz w:val="24"/>
          <w:szCs w:val="24"/>
        </w:rPr>
        <w:t>2.</w:t>
      </w:r>
      <w:r w:rsidRPr="00D3627A">
        <w:rPr>
          <w:sz w:val="24"/>
          <w:szCs w:val="24"/>
        </w:rPr>
        <w:t xml:space="preserve"> W przypadku potwierdzenia stosowania przemocy rozpoczynamy procedurę „Niebieskie Karty”</w:t>
      </w:r>
      <w:r w:rsidR="008962B6">
        <w:rPr>
          <w:sz w:val="24"/>
          <w:szCs w:val="24"/>
        </w:rPr>
        <w:t xml:space="preserve"> poprzez wypełnienie formularza „Niebieska Karta</w:t>
      </w:r>
      <w:r w:rsidR="005049D4" w:rsidRPr="00D3627A">
        <w:rPr>
          <w:sz w:val="24"/>
          <w:szCs w:val="24"/>
        </w:rPr>
        <w:t xml:space="preserve"> – </w:t>
      </w:r>
      <w:r w:rsidR="008962B6">
        <w:rPr>
          <w:sz w:val="24"/>
          <w:szCs w:val="24"/>
        </w:rPr>
        <w:t xml:space="preserve">A” </w:t>
      </w:r>
      <w:r w:rsidR="005049D4" w:rsidRPr="00D3627A">
        <w:rPr>
          <w:sz w:val="24"/>
          <w:szCs w:val="24"/>
        </w:rPr>
        <w:t xml:space="preserve">zał. Nr </w:t>
      </w:r>
      <w:r w:rsidR="008962B6">
        <w:rPr>
          <w:sz w:val="24"/>
          <w:szCs w:val="24"/>
        </w:rPr>
        <w:t>1.</w:t>
      </w:r>
    </w:p>
    <w:p w14:paraId="0ECBCBC9" w14:textId="77777777" w:rsidR="00B03E81" w:rsidRDefault="005049D4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2.6.</w:t>
      </w:r>
      <w:r w:rsidR="00B03E81" w:rsidRPr="00D3627A">
        <w:rPr>
          <w:sz w:val="24"/>
          <w:szCs w:val="24"/>
        </w:rPr>
        <w:t xml:space="preserve"> Jeżeli istnieje podejrzenie stosowania przemocy domowej wobec małoletniego, działania w ramach procedury przeprowadza się w obecności rodzica, opiekuna prawnego </w:t>
      </w:r>
      <w:r w:rsidR="00260CAC">
        <w:rPr>
          <w:sz w:val="24"/>
          <w:szCs w:val="24"/>
        </w:rPr>
        <w:br/>
      </w:r>
      <w:r w:rsidR="00B03E81" w:rsidRPr="00D3627A">
        <w:rPr>
          <w:sz w:val="24"/>
          <w:szCs w:val="24"/>
        </w:rPr>
        <w:t>lub faktycznego.</w:t>
      </w:r>
    </w:p>
    <w:p w14:paraId="3B558E93" w14:textId="77777777" w:rsidR="005B546B" w:rsidRDefault="005B546B" w:rsidP="00D3627A">
      <w:pPr>
        <w:jc w:val="both"/>
        <w:rPr>
          <w:sz w:val="24"/>
          <w:szCs w:val="24"/>
        </w:rPr>
      </w:pPr>
      <w:r w:rsidRPr="005B546B">
        <w:rPr>
          <w:sz w:val="24"/>
          <w:szCs w:val="24"/>
        </w:rPr>
        <w:t xml:space="preserve">2.7. Jeżeli istnieje podejrzenie, że osobami stosującymi przemoc domową wobec małoletniego są rodzice, opiekunowie prawni lub faktyczni, działania w ramach procedury przeprowadza się w obecności pełnoletniej osoby najbliższej w rozumieniu art. 115 </w:t>
      </w:r>
      <w:r w:rsidR="00260CAC">
        <w:rPr>
          <w:sz w:val="24"/>
          <w:szCs w:val="24"/>
        </w:rPr>
        <w:br/>
      </w:r>
      <w:r w:rsidRPr="005B546B">
        <w:rPr>
          <w:sz w:val="24"/>
          <w:szCs w:val="24"/>
        </w:rPr>
        <w:t xml:space="preserve">§ 11 ustawy z dnia 6 czerwca 1997 r. – Kodeks karny (Dz. U. z </w:t>
      </w:r>
      <w:r w:rsidR="0045651A">
        <w:rPr>
          <w:sz w:val="24"/>
          <w:szCs w:val="24"/>
        </w:rPr>
        <w:t>2022 r. poz. 1138, z późn. zm.2</w:t>
      </w:r>
      <w:r w:rsidRPr="005B546B">
        <w:rPr>
          <w:sz w:val="24"/>
          <w:szCs w:val="24"/>
        </w:rPr>
        <w:t>), zwanej dalej „osobą najbliższą”, lub pełnoletniej osoby wskazanej przez małoletniego.</w:t>
      </w:r>
    </w:p>
    <w:p w14:paraId="5C4B82DB" w14:textId="77777777" w:rsidR="008B1526" w:rsidRDefault="008B1526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 Po wypełnieniu formularza „Niebieska Karta – A”, </w:t>
      </w:r>
      <w:r w:rsidRPr="008B1526">
        <w:rPr>
          <w:sz w:val="24"/>
          <w:szCs w:val="24"/>
        </w:rPr>
        <w:t xml:space="preserve">rodzicowi, opiekunowi prawnemu </w:t>
      </w:r>
      <w:r w:rsidR="00260CAC">
        <w:rPr>
          <w:sz w:val="24"/>
          <w:szCs w:val="24"/>
        </w:rPr>
        <w:br/>
      </w:r>
      <w:r w:rsidRPr="008B1526">
        <w:rPr>
          <w:sz w:val="24"/>
          <w:szCs w:val="24"/>
        </w:rPr>
        <w:t>lub faktycznemu, a w</w:t>
      </w:r>
      <w:r>
        <w:rPr>
          <w:sz w:val="24"/>
          <w:szCs w:val="24"/>
        </w:rPr>
        <w:t xml:space="preserve"> przypadkach, o których mowa w ust.</w:t>
      </w:r>
      <w:r w:rsidRPr="008B1526">
        <w:rPr>
          <w:sz w:val="24"/>
          <w:szCs w:val="24"/>
        </w:rPr>
        <w:t xml:space="preserve"> </w:t>
      </w:r>
      <w:r>
        <w:rPr>
          <w:sz w:val="24"/>
          <w:szCs w:val="24"/>
        </w:rPr>
        <w:t>2.7</w:t>
      </w:r>
      <w:r w:rsidRPr="008B1526">
        <w:rPr>
          <w:sz w:val="24"/>
          <w:szCs w:val="24"/>
        </w:rPr>
        <w:t xml:space="preserve"> – osobie najbliższej </w:t>
      </w:r>
      <w:r w:rsidR="00260CAC">
        <w:rPr>
          <w:sz w:val="24"/>
          <w:szCs w:val="24"/>
        </w:rPr>
        <w:br/>
      </w:r>
      <w:r w:rsidRPr="008B1526">
        <w:rPr>
          <w:sz w:val="24"/>
          <w:szCs w:val="24"/>
        </w:rPr>
        <w:t>lub pełnoletniej osob</w:t>
      </w:r>
      <w:r>
        <w:rPr>
          <w:sz w:val="24"/>
          <w:szCs w:val="24"/>
        </w:rPr>
        <w:t>ie wskazanej przez małoletniego przekazuje się formularz „Niebieska Karta – B”</w:t>
      </w:r>
      <w:r w:rsidR="008962B6">
        <w:rPr>
          <w:sz w:val="24"/>
          <w:szCs w:val="24"/>
        </w:rPr>
        <w:t xml:space="preserve"> (zał. Nr 2)</w:t>
      </w:r>
      <w:r>
        <w:rPr>
          <w:sz w:val="24"/>
          <w:szCs w:val="24"/>
        </w:rPr>
        <w:t>.</w:t>
      </w:r>
      <w:r w:rsidR="00EC54EE">
        <w:rPr>
          <w:sz w:val="24"/>
          <w:szCs w:val="24"/>
        </w:rPr>
        <w:t xml:space="preserve">  Formularza „Niebieska Karta – B” nie przekazujemy osobie stosującej przemoc.</w:t>
      </w:r>
    </w:p>
    <w:p w14:paraId="57E7E326" w14:textId="77777777" w:rsidR="0045651A" w:rsidRDefault="0045651A" w:rsidP="00852EF0">
      <w:pPr>
        <w:spacing w:after="0"/>
        <w:jc w:val="both"/>
        <w:rPr>
          <w:sz w:val="24"/>
          <w:szCs w:val="24"/>
        </w:rPr>
      </w:pPr>
      <w:r w:rsidRPr="0045651A">
        <w:rPr>
          <w:sz w:val="24"/>
          <w:szCs w:val="24"/>
        </w:rPr>
        <w:t xml:space="preserve">2.9 Wypełniony formularz „Niebieska Karta – A” niezwłocznie, nie później niż w terminie </w:t>
      </w:r>
      <w:r w:rsidR="00260CAC">
        <w:rPr>
          <w:sz w:val="24"/>
          <w:szCs w:val="24"/>
        </w:rPr>
        <w:br/>
      </w:r>
      <w:r w:rsidRPr="0045651A">
        <w:rPr>
          <w:sz w:val="24"/>
          <w:szCs w:val="24"/>
        </w:rPr>
        <w:t xml:space="preserve">5 dni roboczych od dnia wszczęcia procedury, przekazuje się </w:t>
      </w:r>
      <w:r w:rsidR="00DB69BA">
        <w:rPr>
          <w:sz w:val="24"/>
          <w:szCs w:val="24"/>
        </w:rPr>
        <w:t>do zespołu interdyscyplinarnego działającego na terenie gminy.</w:t>
      </w:r>
    </w:p>
    <w:p w14:paraId="76020F9A" w14:textId="77777777" w:rsidR="00852EF0" w:rsidRPr="005B546B" w:rsidRDefault="00852EF0" w:rsidP="00D3627A">
      <w:pPr>
        <w:jc w:val="both"/>
        <w:rPr>
          <w:sz w:val="24"/>
          <w:szCs w:val="24"/>
        </w:rPr>
      </w:pPr>
      <w:r w:rsidRPr="00852EF0">
        <w:rPr>
          <w:sz w:val="24"/>
          <w:szCs w:val="24"/>
        </w:rPr>
        <w:t>Kopię wypełnionego formularza „Niebieska Karta – A” pozostawia się u wszczynającego procedurę.</w:t>
      </w:r>
    </w:p>
    <w:p w14:paraId="481D8F3D" w14:textId="77777777" w:rsidR="00D3627A" w:rsidRDefault="00D83901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 xml:space="preserve"> 2.</w:t>
      </w:r>
      <w:r w:rsidR="00DB69BA">
        <w:rPr>
          <w:sz w:val="24"/>
          <w:szCs w:val="24"/>
        </w:rPr>
        <w:t>10</w:t>
      </w:r>
      <w:r w:rsidRPr="00D3627A">
        <w:rPr>
          <w:sz w:val="24"/>
          <w:szCs w:val="24"/>
        </w:rPr>
        <w:t>.</w:t>
      </w:r>
      <w:r w:rsidR="00B321F7">
        <w:rPr>
          <w:sz w:val="24"/>
          <w:szCs w:val="24"/>
        </w:rPr>
        <w:t xml:space="preserve"> Z</w:t>
      </w:r>
      <w:r w:rsidR="00C92481" w:rsidRPr="00D3627A">
        <w:rPr>
          <w:sz w:val="24"/>
          <w:szCs w:val="24"/>
        </w:rPr>
        <w:t xml:space="preserve"> realizacji każdego z wyżej wymienionych</w:t>
      </w:r>
      <w:r w:rsidR="00B321F7">
        <w:rPr>
          <w:sz w:val="24"/>
          <w:szCs w:val="24"/>
        </w:rPr>
        <w:t xml:space="preserve"> punktów sporządza się notatkę służbową.</w:t>
      </w:r>
    </w:p>
    <w:p w14:paraId="310D0096" w14:textId="77777777" w:rsidR="00A3120B" w:rsidRPr="00D3627A" w:rsidRDefault="00A3120B" w:rsidP="00D3627A">
      <w:pPr>
        <w:jc w:val="both"/>
        <w:rPr>
          <w:sz w:val="24"/>
          <w:szCs w:val="24"/>
        </w:rPr>
      </w:pPr>
    </w:p>
    <w:p w14:paraId="5ADC43C5" w14:textId="77777777" w:rsidR="00296F1D" w:rsidRPr="009E1750" w:rsidRDefault="00C92481" w:rsidP="00D3627A">
      <w:pPr>
        <w:jc w:val="both"/>
        <w:rPr>
          <w:b/>
          <w:sz w:val="24"/>
          <w:szCs w:val="24"/>
        </w:rPr>
      </w:pPr>
      <w:r w:rsidRPr="009E1750">
        <w:rPr>
          <w:b/>
          <w:sz w:val="24"/>
          <w:szCs w:val="24"/>
        </w:rPr>
        <w:t xml:space="preserve">3. </w:t>
      </w:r>
      <w:r w:rsidR="00477BD1" w:rsidRPr="009E1750">
        <w:rPr>
          <w:b/>
          <w:sz w:val="24"/>
          <w:szCs w:val="24"/>
        </w:rPr>
        <w:t xml:space="preserve">Procedura postępowania w sytuacji </w:t>
      </w:r>
      <w:r w:rsidR="009E1750" w:rsidRPr="009E1750">
        <w:rPr>
          <w:b/>
          <w:sz w:val="24"/>
          <w:szCs w:val="24"/>
        </w:rPr>
        <w:t>podejrzenia stosowania wobec dziecka przemocy seksualnej.</w:t>
      </w:r>
      <w:r w:rsidRPr="009E1750">
        <w:rPr>
          <w:b/>
          <w:sz w:val="24"/>
          <w:szCs w:val="24"/>
        </w:rPr>
        <w:t xml:space="preserve"> </w:t>
      </w:r>
    </w:p>
    <w:p w14:paraId="4F20CF22" w14:textId="77777777" w:rsidR="00D3627A" w:rsidRDefault="00D3627A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3.1. W przypadku podejrzenia, że dziecko stało się ofiarą przemocy seksualnej, należy ten fakt zgłosić pedagogowi/psychologowi przedszkolnemu, lub/i dyrektorowi Przedszkola.</w:t>
      </w:r>
    </w:p>
    <w:p w14:paraId="38B71AC7" w14:textId="77777777" w:rsidR="00D3627A" w:rsidRDefault="00D3627A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3.2. Pedagog/psycholog przedszkolny w porozumieniu z dyrektorem rozmawia z dzieckiem.</w:t>
      </w:r>
    </w:p>
    <w:p w14:paraId="638B0C72" w14:textId="77777777" w:rsidR="00D3627A" w:rsidRDefault="005A6ECF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3.3. W miarę możliwości organizowane jest spotkanie z rodzicami, którego celem będzie:</w:t>
      </w:r>
    </w:p>
    <w:p w14:paraId="68696E8B" w14:textId="77777777" w:rsidR="005A6ECF" w:rsidRPr="00EE621E" w:rsidRDefault="005A6ECF" w:rsidP="00EE621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E621E">
        <w:rPr>
          <w:sz w:val="24"/>
          <w:szCs w:val="24"/>
        </w:rPr>
        <w:t>przedstawienie rodzicom form i okoliczności krzywdzenia dziecka,</w:t>
      </w:r>
    </w:p>
    <w:p w14:paraId="2FC2B160" w14:textId="77777777" w:rsidR="005A6ECF" w:rsidRPr="00EE621E" w:rsidRDefault="005A6ECF" w:rsidP="00EE621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E621E">
        <w:rPr>
          <w:sz w:val="24"/>
          <w:szCs w:val="24"/>
        </w:rPr>
        <w:t>poinformowanie o zaobserwowanych zachowaniach lub wypowiedziach dziecka wskazujących na doświadczenie wykorzystywania seksualnego,</w:t>
      </w:r>
    </w:p>
    <w:p w14:paraId="5B1B7269" w14:textId="77777777" w:rsidR="005A6ECF" w:rsidRPr="00EE621E" w:rsidRDefault="005A6ECF" w:rsidP="00EE621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E621E">
        <w:rPr>
          <w:sz w:val="24"/>
          <w:szCs w:val="24"/>
        </w:rPr>
        <w:lastRenderedPageBreak/>
        <w:t>omówienie roli rodzica bądź opiekuna w podjęciu interwencji, w tym także wskazanie rodzicowi lub opiekunowi miejsc świadczących pomoc i wsparcie rodzinom dzieci pokrzywdzonych przestępstwem,</w:t>
      </w:r>
    </w:p>
    <w:p w14:paraId="47010B5F" w14:textId="77777777" w:rsidR="005A6ECF" w:rsidRPr="00EE621E" w:rsidRDefault="005A6ECF" w:rsidP="00EE621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E621E">
        <w:rPr>
          <w:sz w:val="24"/>
          <w:szCs w:val="24"/>
        </w:rPr>
        <w:t>poinformowanie o obowiązku podjęcia interwencji prawnej,</w:t>
      </w:r>
    </w:p>
    <w:p w14:paraId="0E1E2491" w14:textId="77777777" w:rsidR="005A6ECF" w:rsidRPr="00EE621E" w:rsidRDefault="005A6ECF" w:rsidP="00EE621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E621E">
        <w:rPr>
          <w:sz w:val="24"/>
          <w:szCs w:val="24"/>
        </w:rPr>
        <w:t>ustalenie wspólnego planu  pomocy dziecku (zapewnienie mu bezpieczeństwa, wsparcie przez placówkę, ew. skierowanie do specjalistycznej placówki wsparcia).</w:t>
      </w:r>
    </w:p>
    <w:p w14:paraId="356D751D" w14:textId="77777777" w:rsidR="005A6ECF" w:rsidRDefault="005A6ECF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3.4. W sytuacji podejrzenia, że sprawcą wykorzystywania seksualnego dziecka jest jego rodzic lub opiekun, należy spotkać się z rodzicem niekrzywdzącym. Trzeba być przygotowanym na możliwe negowanie przez drugiego rodzica wersji zdarzeń przedstawionej przez dziecko. Należy pamiętać, że podjęcie interwencji w celu ochrony dziecka i zabezpieczenia jego dobra nie jest uwarunkowane zgodą jego rodziców czy opiekunów prawnych. Poinformowanie ich o takich działaniach zależy od sytuacji, a także woli profesjonalisty uczestniczącego w interwencji.</w:t>
      </w:r>
    </w:p>
    <w:p w14:paraId="4332BA58" w14:textId="77777777" w:rsidR="005A6ECF" w:rsidRDefault="005A6ECF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3.5. W przypadku podejrzenia</w:t>
      </w:r>
      <w:r w:rsidR="00CC02F6">
        <w:rPr>
          <w:sz w:val="24"/>
          <w:szCs w:val="24"/>
        </w:rPr>
        <w:t xml:space="preserve"> popełnienia przestępstwa na szkodę dziecka należy złożyć zawiadomienie o podejrzeniu popełnienia przestępstwa do policji lub prokuratury.</w:t>
      </w:r>
    </w:p>
    <w:p w14:paraId="0C238F86" w14:textId="77777777" w:rsidR="00D3627A" w:rsidRDefault="00EE66A2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3.6. Zawiadomienie należy złożyć do instytucji właściwej ze względu na miejsce popełnienia przestępstwa, przy czym składa je organ/osoba uprawniona do reprezentow</w:t>
      </w:r>
      <w:r w:rsidR="001F2C22">
        <w:rPr>
          <w:sz w:val="24"/>
          <w:szCs w:val="24"/>
        </w:rPr>
        <w:t>ania Przedszkola.</w:t>
      </w:r>
    </w:p>
    <w:p w14:paraId="4B45BB15" w14:textId="77777777" w:rsidR="001F2C22" w:rsidRDefault="001F2C22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W zawiadomieniu dobrze jest wskazać osobę/osoby, które pracowały bezpośrednio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z rodziną/dzieckiem czy też bezpośrednio podjęły podejrzenie o popełnieniu przestępstwa.</w:t>
      </w:r>
    </w:p>
    <w:p w14:paraId="4D26DF55" w14:textId="77777777" w:rsidR="001F2C22" w:rsidRDefault="001F2C22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3.8. Złożenie zawiadomienia nie jest uwarunkowane zgodą rodziców/opiekunów prawnych pokrzywdzonego dziecka. Poinformowanie ich o działaniach Przedszkola zależy od woli Dyrektora.</w:t>
      </w:r>
    </w:p>
    <w:p w14:paraId="67529D63" w14:textId="77777777" w:rsidR="001F2C22" w:rsidRDefault="001F2C22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Podstawą złożenia zawiadomienia jest podejrzenie (a nie pewność), że doszło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do popełnienia przestępstwa.</w:t>
      </w:r>
    </w:p>
    <w:p w14:paraId="676CD32D" w14:textId="77777777" w:rsidR="001F2C22" w:rsidRDefault="001F2C22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W przypadku popełnienia przestępstwa seksualnego na szkodę dziecka przez członka rodziny należy zawiadomić także sąd rodzinny. Właściwe pismo ma formę wniosku o wgląd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w sytuację rodziny/w sytuację dziecka.</w:t>
      </w:r>
    </w:p>
    <w:p w14:paraId="54EE5AFC" w14:textId="77777777" w:rsidR="00296F1D" w:rsidRPr="00D3627A" w:rsidRDefault="00C92481" w:rsidP="00D3627A">
      <w:pPr>
        <w:jc w:val="both"/>
        <w:rPr>
          <w:sz w:val="24"/>
          <w:szCs w:val="24"/>
        </w:rPr>
      </w:pPr>
      <w:r w:rsidRPr="00D3627A">
        <w:rPr>
          <w:sz w:val="24"/>
          <w:szCs w:val="24"/>
        </w:rPr>
        <w:t>W realizacji każdego z wyżej wymienionych</w:t>
      </w:r>
      <w:r w:rsidR="00645671">
        <w:rPr>
          <w:sz w:val="24"/>
          <w:szCs w:val="24"/>
        </w:rPr>
        <w:t xml:space="preserve"> punktów sporządza się notatkę służbową.</w:t>
      </w:r>
    </w:p>
    <w:p w14:paraId="57255621" w14:textId="77777777" w:rsidR="00044A77" w:rsidRPr="000B34AD" w:rsidRDefault="00645671" w:rsidP="00D3627A">
      <w:pPr>
        <w:jc w:val="both"/>
        <w:rPr>
          <w:b/>
          <w:sz w:val="24"/>
          <w:szCs w:val="24"/>
        </w:rPr>
      </w:pPr>
      <w:r w:rsidRPr="000B34AD">
        <w:rPr>
          <w:b/>
          <w:sz w:val="24"/>
          <w:szCs w:val="24"/>
        </w:rPr>
        <w:t xml:space="preserve">4. </w:t>
      </w:r>
      <w:r w:rsidR="000B34AD" w:rsidRPr="000B34AD">
        <w:rPr>
          <w:b/>
          <w:sz w:val="24"/>
          <w:szCs w:val="24"/>
        </w:rPr>
        <w:t>Procedura postępowania w sytuacji występowania przemocy</w:t>
      </w:r>
      <w:r w:rsidR="00044A77" w:rsidRPr="000B34AD">
        <w:rPr>
          <w:b/>
          <w:sz w:val="24"/>
          <w:szCs w:val="24"/>
        </w:rPr>
        <w:t xml:space="preserve"> </w:t>
      </w:r>
      <w:r w:rsidR="000B34AD" w:rsidRPr="000B34AD">
        <w:rPr>
          <w:b/>
          <w:sz w:val="24"/>
          <w:szCs w:val="24"/>
        </w:rPr>
        <w:t>fizycznej</w:t>
      </w:r>
      <w:r w:rsidR="00044A77" w:rsidRPr="000B34AD">
        <w:rPr>
          <w:b/>
          <w:sz w:val="24"/>
          <w:szCs w:val="24"/>
        </w:rPr>
        <w:t xml:space="preserve"> </w:t>
      </w:r>
      <w:r w:rsidR="000B34AD" w:rsidRPr="000B34AD">
        <w:rPr>
          <w:b/>
          <w:sz w:val="24"/>
          <w:szCs w:val="24"/>
        </w:rPr>
        <w:t>i psychicznej</w:t>
      </w:r>
      <w:r w:rsidR="00A3120B" w:rsidRPr="000B34AD">
        <w:rPr>
          <w:b/>
          <w:sz w:val="24"/>
          <w:szCs w:val="24"/>
        </w:rPr>
        <w:t xml:space="preserve"> </w:t>
      </w:r>
      <w:r w:rsidR="00260CAC">
        <w:rPr>
          <w:b/>
          <w:sz w:val="24"/>
          <w:szCs w:val="24"/>
        </w:rPr>
        <w:br/>
      </w:r>
      <w:r w:rsidR="000B34AD" w:rsidRPr="000B34AD">
        <w:rPr>
          <w:b/>
          <w:sz w:val="24"/>
          <w:szCs w:val="24"/>
        </w:rPr>
        <w:t>ze strony rówieśników.</w:t>
      </w:r>
    </w:p>
    <w:p w14:paraId="4E660EFF" w14:textId="77777777" w:rsidR="00044A77" w:rsidRDefault="00044A77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Agresja fizyczna</w:t>
      </w:r>
    </w:p>
    <w:p w14:paraId="3C5A32C4" w14:textId="4F73C74E" w:rsidR="00044A77" w:rsidRDefault="00044A77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4.1. W przypadku, gdy nauczyciel/wychowawca/inna osoba z</w:t>
      </w:r>
      <w:r w:rsidR="008E0880">
        <w:rPr>
          <w:sz w:val="24"/>
          <w:szCs w:val="24"/>
        </w:rPr>
        <w:t xml:space="preserve"> pracowników</w:t>
      </w:r>
      <w:r>
        <w:rPr>
          <w:sz w:val="24"/>
          <w:szCs w:val="24"/>
        </w:rPr>
        <w:t xml:space="preserve"> przedszkola zauważy dziecko, którego zachowanie jest agresywne w stosunku do innych osób, powinien podjąć natychmiastowe działania mające na celu przerwanie, wyeliminowanie tych czynów i kolejno powiadomić o tym fakcie dyrektora i/lub pedagoga/psychologa</w:t>
      </w:r>
      <w:r w:rsidR="00645671">
        <w:rPr>
          <w:sz w:val="24"/>
          <w:szCs w:val="24"/>
        </w:rPr>
        <w:t xml:space="preserve"> przedszkolnego.</w:t>
      </w:r>
    </w:p>
    <w:p w14:paraId="6B5A52C8" w14:textId="77777777" w:rsidR="007456F9" w:rsidRDefault="007456F9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 Pracownik przedszkola powinien w sposób stanowczy i zdecydowany zakomunikować sprawcy bądź sprawcom agresji, że nie wyraża zgody na takie zachowanie. Czyni to w formie wyraźnych, krótkich i zrozumiałych zwrotów.</w:t>
      </w:r>
    </w:p>
    <w:p w14:paraId="0326AABC" w14:textId="77777777" w:rsidR="007456F9" w:rsidRDefault="007456F9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W razie potrzeby należy niezwłocznie odseparować sprawcę agresywnych zachowań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od pokrzywdzonych oraz przekazać go pod opiekę dyrektorowi/psychologowi/pedagogowi lub innej wyznaczonej osobie.</w:t>
      </w:r>
    </w:p>
    <w:p w14:paraId="7D70AD4F" w14:textId="77777777" w:rsidR="00A45CC1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Należy również ustalić ewentualne ofiary agresora, oraz świadków agresywnego zachowania. </w:t>
      </w:r>
    </w:p>
    <w:p w14:paraId="66B5A6B0" w14:textId="77777777" w:rsidR="00A45CC1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4.5. W przypadku obraż</w:t>
      </w:r>
      <w:r w:rsidR="00645671">
        <w:rPr>
          <w:sz w:val="24"/>
          <w:szCs w:val="24"/>
        </w:rPr>
        <w:t>eń należy poinformować rodziców.</w:t>
      </w:r>
      <w:r>
        <w:rPr>
          <w:sz w:val="24"/>
          <w:szCs w:val="24"/>
        </w:rPr>
        <w:t xml:space="preserve"> </w:t>
      </w:r>
      <w:r w:rsidR="00645671">
        <w:rPr>
          <w:sz w:val="24"/>
          <w:szCs w:val="24"/>
        </w:rPr>
        <w:t>Z</w:t>
      </w:r>
      <w:r>
        <w:rPr>
          <w:sz w:val="24"/>
          <w:szCs w:val="24"/>
        </w:rPr>
        <w:t>a ich zgodą można wezwać pogotowie.</w:t>
      </w:r>
    </w:p>
    <w:p w14:paraId="61C88993" w14:textId="77777777" w:rsidR="00A45CC1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4.6. Jeśli występuje stan zagrożenia życia (ofiara nieprzytomna) należy natychmiast wezwać karetkę pogotowia, nawet bez uzyskania zgody rodziców/opiekunów prawnych.</w:t>
      </w:r>
    </w:p>
    <w:p w14:paraId="6552ABDC" w14:textId="77777777" w:rsidR="00A45CC1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Wychowawca/dyrektor lub inny pracownik przedszkola winien niezwłocznie wezwać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do natychmiastowego stawienia się w przedszkolu rodziców/opiekunów prawnych dziecka agresora.</w:t>
      </w:r>
    </w:p>
    <w:p w14:paraId="2F98007F" w14:textId="77777777" w:rsidR="00A45CC1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FC58AA">
        <w:rPr>
          <w:sz w:val="24"/>
          <w:szCs w:val="24"/>
        </w:rPr>
        <w:t>.</w:t>
      </w:r>
      <w:r>
        <w:rPr>
          <w:sz w:val="24"/>
          <w:szCs w:val="24"/>
        </w:rPr>
        <w:t xml:space="preserve"> Pedagog/psycholog i wychowawcy przeprowadzają rozmowy z rodzicami obydwu stron oraz ze sprawcą i ofiarą. Z rozmów sporządzona zostaje notatka.</w:t>
      </w:r>
    </w:p>
    <w:p w14:paraId="7557DF5A" w14:textId="77777777" w:rsidR="00A45CC1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FC58AA">
        <w:rPr>
          <w:sz w:val="24"/>
          <w:szCs w:val="24"/>
        </w:rPr>
        <w:t>.</w:t>
      </w:r>
      <w:r>
        <w:rPr>
          <w:sz w:val="24"/>
          <w:szCs w:val="24"/>
        </w:rPr>
        <w:t xml:space="preserve"> Pedagog/psycholog udzielają wsparcia poszkodowanemu, podejmują również działania mające na celu korekcję zachowania sprawcy.</w:t>
      </w:r>
    </w:p>
    <w:p w14:paraId="47206A05" w14:textId="77777777" w:rsidR="00FC58AA" w:rsidRDefault="00A45CC1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="00FC58AA">
        <w:rPr>
          <w:sz w:val="24"/>
          <w:szCs w:val="24"/>
        </w:rPr>
        <w:t>.</w:t>
      </w:r>
      <w:r>
        <w:rPr>
          <w:sz w:val="24"/>
          <w:szCs w:val="24"/>
        </w:rPr>
        <w:t xml:space="preserve"> Jeśli sprawa nie jest poważna, wychowawca i dyrektor decydują o dalszym postępowaniu w sprawie.</w:t>
      </w:r>
      <w:r w:rsidR="001368FA">
        <w:rPr>
          <w:sz w:val="24"/>
          <w:szCs w:val="24"/>
        </w:rPr>
        <w:t xml:space="preserve"> Stosuje się konsekwencje przewidziane w wewnątrz-przedszkolnych dokumentach.</w:t>
      </w:r>
    </w:p>
    <w:p w14:paraId="41901211" w14:textId="77777777" w:rsidR="006939DC" w:rsidRDefault="00FC58AA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4.11. W przypadku wszczynania kolejnych ataków przez agresora przedszkole mam prawo powiadomić sąd rodzinny. Właściwe pismo ma formę wniosku o wgląd w sytuację rodziny/sytuację dziecka.</w:t>
      </w:r>
    </w:p>
    <w:p w14:paraId="4F11DE42" w14:textId="77777777" w:rsidR="006939DC" w:rsidRDefault="006939DC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Agresja werbalna</w:t>
      </w:r>
    </w:p>
    <w:p w14:paraId="7B8859C6" w14:textId="77777777" w:rsidR="006939DC" w:rsidRDefault="006939DC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4.12. W przypadku ujawnienia agresji werbalnej należy bezzwłocznie podjąć działania mające na celu powstrzymanie i wyeliminowanie tego zjawiska.</w:t>
      </w:r>
    </w:p>
    <w:p w14:paraId="38E8EBEE" w14:textId="77777777" w:rsidR="006939DC" w:rsidRDefault="006939DC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Osoba ujawniająca sytuację jest zobowiązana powiadomić wychowawcę grupy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i/lub dyrektora, pedagoga/psychologa.</w:t>
      </w:r>
    </w:p>
    <w:p w14:paraId="5AAFCB9F" w14:textId="77777777" w:rsidR="000654D5" w:rsidRDefault="006939DC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0654D5">
        <w:rPr>
          <w:sz w:val="24"/>
          <w:szCs w:val="24"/>
        </w:rPr>
        <w:t>.</w:t>
      </w:r>
      <w:r>
        <w:rPr>
          <w:sz w:val="24"/>
          <w:szCs w:val="24"/>
        </w:rPr>
        <w:t xml:space="preserve"> Wychowawca (pedagog lub psycholog) przeprowadza rozmowę z dzieckiem w celu wyjaśnienia okoliczności zdarzenia. Ważne, aby rozmowę </w:t>
      </w:r>
      <w:r w:rsidR="000654D5">
        <w:rPr>
          <w:sz w:val="24"/>
          <w:szCs w:val="24"/>
        </w:rPr>
        <w:t>z ofiarą i agresorem przeprowadzić osobno.</w:t>
      </w:r>
    </w:p>
    <w:p w14:paraId="25237B83" w14:textId="77777777" w:rsidR="000654D5" w:rsidRDefault="000654D5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4.15. O zaistniałym zdarzeniu należy poinformować rodziców/opiekunów prawnych uczestników zdarzenia.</w:t>
      </w:r>
    </w:p>
    <w:p w14:paraId="5D4627E1" w14:textId="77777777" w:rsidR="000654D5" w:rsidRDefault="000654D5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4.16. Pedagog/psycholog podejmują działania mające na celu rozwijanie świadomości sprawcy i poszkodowanego, rozwijanie umiejętności zarządzania emocjami.</w:t>
      </w:r>
    </w:p>
    <w:p w14:paraId="6774D407" w14:textId="77777777" w:rsidR="000654D5" w:rsidRDefault="000654D5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Wychowawcy/pedagog/psycholog obserwują sprawcę i poszkodowanego i udzielają </w:t>
      </w:r>
      <w:r w:rsidR="00260CAC">
        <w:rPr>
          <w:sz w:val="24"/>
          <w:szCs w:val="24"/>
        </w:rPr>
        <w:br/>
      </w:r>
      <w:r>
        <w:rPr>
          <w:sz w:val="24"/>
          <w:szCs w:val="24"/>
        </w:rPr>
        <w:t>im na bieżąco, w zależności od potrzeb pomocy psychologiczno-pedagogicznej.</w:t>
      </w:r>
    </w:p>
    <w:p w14:paraId="2A3958DB" w14:textId="731A00BB" w:rsidR="00FA68E1" w:rsidRDefault="000654D5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4.18. </w:t>
      </w:r>
      <w:r w:rsidR="00595845">
        <w:rPr>
          <w:sz w:val="24"/>
          <w:szCs w:val="24"/>
        </w:rPr>
        <w:t>Wobec ucznia przejawiającego zachowania agresywne stosuje się konsekwencje przewidziane w wewnątrz-przedszkolnych dokumentach.</w:t>
      </w:r>
      <w:r w:rsidR="00FC58AA">
        <w:rPr>
          <w:sz w:val="24"/>
          <w:szCs w:val="24"/>
        </w:rPr>
        <w:t xml:space="preserve"> </w:t>
      </w:r>
      <w:r w:rsidR="00A45CC1">
        <w:rPr>
          <w:sz w:val="24"/>
          <w:szCs w:val="24"/>
        </w:rPr>
        <w:t xml:space="preserve"> </w:t>
      </w:r>
    </w:p>
    <w:p w14:paraId="751299F4" w14:textId="1B63C71D" w:rsidR="00A3120B" w:rsidRDefault="00A3120B" w:rsidP="00D3627A">
      <w:pPr>
        <w:jc w:val="both"/>
        <w:rPr>
          <w:b/>
          <w:sz w:val="24"/>
          <w:szCs w:val="24"/>
        </w:rPr>
      </w:pPr>
      <w:r w:rsidRPr="000B34AD">
        <w:rPr>
          <w:b/>
          <w:sz w:val="24"/>
          <w:szCs w:val="24"/>
        </w:rPr>
        <w:t xml:space="preserve">5. </w:t>
      </w:r>
      <w:r w:rsidR="000B34AD" w:rsidRPr="000B34AD">
        <w:rPr>
          <w:b/>
          <w:sz w:val="24"/>
          <w:szCs w:val="24"/>
        </w:rPr>
        <w:t>Procedura postępowania w sytuacji k</w:t>
      </w:r>
      <w:r w:rsidRPr="000B34AD">
        <w:rPr>
          <w:b/>
          <w:sz w:val="24"/>
          <w:szCs w:val="24"/>
        </w:rPr>
        <w:t>rzywdzenia dziecka lub zagrożenia jego</w:t>
      </w:r>
      <w:r w:rsidRPr="00A3120B">
        <w:rPr>
          <w:b/>
          <w:sz w:val="24"/>
          <w:szCs w:val="24"/>
        </w:rPr>
        <w:t xml:space="preserve"> bezpieczeństwa ze strony </w:t>
      </w:r>
      <w:r w:rsidR="008E0880">
        <w:rPr>
          <w:b/>
          <w:sz w:val="24"/>
          <w:szCs w:val="24"/>
        </w:rPr>
        <w:t>pracownika</w:t>
      </w:r>
      <w:r w:rsidRPr="00A3120B">
        <w:rPr>
          <w:b/>
          <w:sz w:val="24"/>
          <w:szCs w:val="24"/>
        </w:rPr>
        <w:t xml:space="preserve"> organizacji.</w:t>
      </w:r>
    </w:p>
    <w:p w14:paraId="65A92205" w14:textId="6B61C1DD" w:rsidR="001D010A" w:rsidRPr="002A11A8" w:rsidRDefault="001D010A" w:rsidP="00D3627A">
      <w:pPr>
        <w:jc w:val="both"/>
        <w:rPr>
          <w:sz w:val="24"/>
          <w:szCs w:val="24"/>
        </w:rPr>
      </w:pPr>
      <w:r w:rsidRPr="002A11A8">
        <w:rPr>
          <w:sz w:val="24"/>
          <w:szCs w:val="24"/>
        </w:rPr>
        <w:t>5.1</w:t>
      </w:r>
      <w:r w:rsidR="000B34AD">
        <w:rPr>
          <w:sz w:val="24"/>
          <w:szCs w:val="24"/>
        </w:rPr>
        <w:t>.</w:t>
      </w:r>
      <w:r w:rsidRPr="002A11A8">
        <w:rPr>
          <w:sz w:val="24"/>
          <w:szCs w:val="24"/>
        </w:rPr>
        <w:t xml:space="preserve"> </w:t>
      </w:r>
      <w:r w:rsidR="002A11A8" w:rsidRPr="002A11A8">
        <w:rPr>
          <w:sz w:val="24"/>
          <w:szCs w:val="24"/>
        </w:rPr>
        <w:t xml:space="preserve">W przypadku podejrzenie stosowania przemocy wobec małoletniego przez </w:t>
      </w:r>
      <w:r w:rsidR="008E0880">
        <w:rPr>
          <w:sz w:val="24"/>
          <w:szCs w:val="24"/>
        </w:rPr>
        <w:t xml:space="preserve">pracownika </w:t>
      </w:r>
      <w:r w:rsidR="002A11A8" w:rsidRPr="002A11A8">
        <w:rPr>
          <w:sz w:val="24"/>
          <w:szCs w:val="24"/>
        </w:rPr>
        <w:t>przedszkola należy niezwłocznie powiadomić o tym dyrekcję przedszkola.</w:t>
      </w:r>
    </w:p>
    <w:p w14:paraId="248B07BD" w14:textId="77777777" w:rsidR="001D010A" w:rsidRPr="002A11A8" w:rsidRDefault="001D010A" w:rsidP="00D3627A">
      <w:pPr>
        <w:jc w:val="both"/>
        <w:rPr>
          <w:sz w:val="24"/>
          <w:szCs w:val="24"/>
        </w:rPr>
      </w:pPr>
      <w:r w:rsidRPr="002A11A8">
        <w:rPr>
          <w:sz w:val="24"/>
          <w:szCs w:val="24"/>
        </w:rPr>
        <w:t>5.2</w:t>
      </w:r>
      <w:r w:rsidR="000B34AD">
        <w:rPr>
          <w:sz w:val="24"/>
          <w:szCs w:val="24"/>
        </w:rPr>
        <w:t>.</w:t>
      </w:r>
      <w:r w:rsidRPr="002A11A8">
        <w:rPr>
          <w:sz w:val="24"/>
          <w:szCs w:val="24"/>
        </w:rPr>
        <w:t xml:space="preserve"> Dyrektor wzywa osobę</w:t>
      </w:r>
      <w:r w:rsidR="002A11A8">
        <w:rPr>
          <w:sz w:val="24"/>
          <w:szCs w:val="24"/>
        </w:rPr>
        <w:t>,</w:t>
      </w:r>
      <w:r w:rsidRPr="002A11A8">
        <w:rPr>
          <w:sz w:val="24"/>
          <w:szCs w:val="24"/>
        </w:rPr>
        <w:t xml:space="preserve"> co do której istnieje podejrzenie stosowania przemowy wobec małoletniego, celem wyjaśnienia sytuacji. Rozmowa odbywa się w obecności społecznego i</w:t>
      </w:r>
      <w:r w:rsidR="002A11A8">
        <w:rPr>
          <w:sz w:val="24"/>
          <w:szCs w:val="24"/>
        </w:rPr>
        <w:t>n</w:t>
      </w:r>
      <w:r w:rsidRPr="002A11A8">
        <w:rPr>
          <w:sz w:val="24"/>
          <w:szCs w:val="24"/>
        </w:rPr>
        <w:t>spektora pracy</w:t>
      </w:r>
      <w:r w:rsidR="002A11A8">
        <w:rPr>
          <w:sz w:val="24"/>
          <w:szCs w:val="24"/>
        </w:rPr>
        <w:t>.</w:t>
      </w:r>
      <w:r w:rsidRPr="002A11A8">
        <w:rPr>
          <w:sz w:val="24"/>
          <w:szCs w:val="24"/>
        </w:rPr>
        <w:t xml:space="preserve"> </w:t>
      </w:r>
      <w:r w:rsidR="002A11A8">
        <w:rPr>
          <w:sz w:val="24"/>
          <w:szCs w:val="24"/>
        </w:rPr>
        <w:t>Z rozmowy</w:t>
      </w:r>
      <w:r w:rsidRPr="002A11A8">
        <w:rPr>
          <w:sz w:val="24"/>
          <w:szCs w:val="24"/>
        </w:rPr>
        <w:t xml:space="preserve"> sporządza się notatkę służbową.</w:t>
      </w:r>
    </w:p>
    <w:p w14:paraId="20DFBE7B" w14:textId="3CEDDA83" w:rsidR="00670C2A" w:rsidRDefault="001D010A" w:rsidP="00D3627A">
      <w:pPr>
        <w:jc w:val="both"/>
        <w:rPr>
          <w:sz w:val="24"/>
          <w:szCs w:val="24"/>
        </w:rPr>
      </w:pPr>
      <w:r w:rsidRPr="002A11A8">
        <w:rPr>
          <w:sz w:val="24"/>
          <w:szCs w:val="24"/>
        </w:rPr>
        <w:t>5.3</w:t>
      </w:r>
      <w:r w:rsidR="000B34AD">
        <w:rPr>
          <w:sz w:val="24"/>
          <w:szCs w:val="24"/>
        </w:rPr>
        <w:t>.</w:t>
      </w:r>
      <w:r w:rsidRPr="002A11A8">
        <w:rPr>
          <w:sz w:val="24"/>
          <w:szCs w:val="24"/>
        </w:rPr>
        <w:t xml:space="preserve"> W przypadku potwierdzenia się podejrzeń, wszczy</w:t>
      </w:r>
      <w:r w:rsidR="002A11A8">
        <w:rPr>
          <w:sz w:val="24"/>
          <w:szCs w:val="24"/>
        </w:rPr>
        <w:t>na się procedury dyscyplinarne oraz</w:t>
      </w:r>
      <w:r w:rsidRPr="002A11A8">
        <w:rPr>
          <w:sz w:val="24"/>
          <w:szCs w:val="24"/>
        </w:rPr>
        <w:t xml:space="preserve"> </w:t>
      </w:r>
      <w:r w:rsidR="002A11A8">
        <w:rPr>
          <w:sz w:val="24"/>
          <w:szCs w:val="24"/>
        </w:rPr>
        <w:t>za</w:t>
      </w:r>
      <w:r w:rsidRPr="002A11A8">
        <w:rPr>
          <w:sz w:val="24"/>
          <w:szCs w:val="24"/>
        </w:rPr>
        <w:t>wiadamia</w:t>
      </w:r>
      <w:r w:rsidR="002A11A8">
        <w:rPr>
          <w:sz w:val="24"/>
          <w:szCs w:val="24"/>
        </w:rPr>
        <w:t xml:space="preserve"> się</w:t>
      </w:r>
      <w:r w:rsidRPr="002A11A8">
        <w:rPr>
          <w:sz w:val="24"/>
          <w:szCs w:val="24"/>
        </w:rPr>
        <w:t xml:space="preserve"> policję.</w:t>
      </w:r>
    </w:p>
    <w:p w14:paraId="429B3439" w14:textId="77777777" w:rsidR="000B34AD" w:rsidRPr="000B34AD" w:rsidRDefault="000B34AD" w:rsidP="00D3627A">
      <w:pPr>
        <w:jc w:val="both"/>
        <w:rPr>
          <w:b/>
          <w:sz w:val="24"/>
          <w:szCs w:val="24"/>
        </w:rPr>
      </w:pPr>
      <w:r w:rsidRPr="000B34AD">
        <w:rPr>
          <w:b/>
          <w:sz w:val="24"/>
          <w:szCs w:val="24"/>
        </w:rPr>
        <w:t>6. Procedura postępowania w sytuacji krzywdzenia dziecka lub zagrożenia jego bezpieczeństwa ze strony osób obcych</w:t>
      </w:r>
      <w:r w:rsidR="00BE0EEB">
        <w:rPr>
          <w:b/>
          <w:sz w:val="24"/>
          <w:szCs w:val="24"/>
        </w:rPr>
        <w:t>.</w:t>
      </w:r>
    </w:p>
    <w:p w14:paraId="572F49BE" w14:textId="77777777" w:rsidR="00BE0EEB" w:rsidRPr="00D3627A" w:rsidRDefault="00311E78" w:rsidP="00BE0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BE0EEB">
        <w:rPr>
          <w:sz w:val="24"/>
          <w:szCs w:val="24"/>
        </w:rPr>
        <w:t>Przypadku podejrzenia krzywdzenia dziecka ze strony osób obcych,</w:t>
      </w:r>
      <w:r w:rsidR="00BE0EEB" w:rsidRPr="00D3627A">
        <w:rPr>
          <w:sz w:val="24"/>
          <w:szCs w:val="24"/>
        </w:rPr>
        <w:t xml:space="preserve"> </w:t>
      </w:r>
      <w:r w:rsidR="00BE0EEB">
        <w:rPr>
          <w:sz w:val="24"/>
          <w:szCs w:val="24"/>
        </w:rPr>
        <w:t>należy</w:t>
      </w:r>
      <w:r w:rsidR="00BE0EEB" w:rsidRPr="00D3627A">
        <w:rPr>
          <w:sz w:val="24"/>
          <w:szCs w:val="24"/>
        </w:rPr>
        <w:t xml:space="preserve"> niezwłocznie poinformować dyrektora przedszkola; </w:t>
      </w:r>
    </w:p>
    <w:p w14:paraId="4C2CF276" w14:textId="77777777" w:rsidR="00BE0EEB" w:rsidRPr="00D3627A" w:rsidRDefault="00260CAC" w:rsidP="00BE0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E0EEB" w:rsidRPr="00D3627A">
        <w:rPr>
          <w:sz w:val="24"/>
          <w:szCs w:val="24"/>
        </w:rPr>
        <w:t xml:space="preserve">Dyrektor informuje psychologa przedszkolnego i ustalają tok dalszego postępowania; </w:t>
      </w:r>
    </w:p>
    <w:p w14:paraId="735E7D0B" w14:textId="77777777" w:rsidR="00BE0EEB" w:rsidRPr="00D3627A" w:rsidRDefault="00260CAC" w:rsidP="00BE0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BE0EEB" w:rsidRPr="00D3627A">
        <w:rPr>
          <w:sz w:val="24"/>
          <w:szCs w:val="24"/>
        </w:rPr>
        <w:t xml:space="preserve"> Delikatna rozmowa psychologa z dzieckiem; </w:t>
      </w:r>
    </w:p>
    <w:p w14:paraId="0AF00995" w14:textId="77777777" w:rsidR="00701E7E" w:rsidRPr="00D3627A" w:rsidRDefault="00260CAC" w:rsidP="00D3627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0EEB" w:rsidRPr="00D3627A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="00BE0EEB" w:rsidRPr="00D3627A">
        <w:rPr>
          <w:sz w:val="24"/>
          <w:szCs w:val="24"/>
        </w:rPr>
        <w:t xml:space="preserve"> W przypadku potwierdzenia przez psychologa podejrzenia stosowani</w:t>
      </w:r>
      <w:r w:rsidR="00BE0EEB">
        <w:rPr>
          <w:sz w:val="24"/>
          <w:szCs w:val="24"/>
        </w:rPr>
        <w:t>a wobec dziecka przemocy przez osoby obce</w:t>
      </w:r>
      <w:r w:rsidR="00BE0EEB" w:rsidRPr="00D3627A">
        <w:rPr>
          <w:sz w:val="24"/>
          <w:szCs w:val="24"/>
        </w:rPr>
        <w:t xml:space="preserve"> należy wezwać rodzica/rodziców dziecka na rozmowę, w której uczestniczyć będzie  dyrektor, psycholog (lub</w:t>
      </w:r>
      <w:r w:rsidR="001E1655">
        <w:rPr>
          <w:sz w:val="24"/>
          <w:szCs w:val="24"/>
        </w:rPr>
        <w:t xml:space="preserve"> inny specjalista) i wychowawca. Należy równocześnie zawiadomić odpowiednie służby.</w:t>
      </w:r>
    </w:p>
    <w:sectPr w:rsidR="00701E7E" w:rsidRPr="00D3627A" w:rsidSect="00AA704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CA7"/>
    <w:multiLevelType w:val="hybridMultilevel"/>
    <w:tmpl w:val="93E0A5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742F"/>
    <w:multiLevelType w:val="multilevel"/>
    <w:tmpl w:val="DE5E4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B85D62"/>
    <w:multiLevelType w:val="hybridMultilevel"/>
    <w:tmpl w:val="94481C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947FF"/>
    <w:multiLevelType w:val="hybridMultilevel"/>
    <w:tmpl w:val="828CB08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0822D2"/>
    <w:multiLevelType w:val="hybridMultilevel"/>
    <w:tmpl w:val="5EF8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1AE"/>
    <w:multiLevelType w:val="hybridMultilevel"/>
    <w:tmpl w:val="4C62C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60E2E"/>
    <w:multiLevelType w:val="hybridMultilevel"/>
    <w:tmpl w:val="0E16D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18A0"/>
    <w:multiLevelType w:val="hybridMultilevel"/>
    <w:tmpl w:val="B5EC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059F8"/>
    <w:multiLevelType w:val="hybridMultilevel"/>
    <w:tmpl w:val="72F6B0D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CA203F"/>
    <w:multiLevelType w:val="hybridMultilevel"/>
    <w:tmpl w:val="12F48434"/>
    <w:lvl w:ilvl="0" w:tplc="E3EC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613C2"/>
    <w:multiLevelType w:val="hybridMultilevel"/>
    <w:tmpl w:val="797285E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A2060F5"/>
    <w:multiLevelType w:val="hybridMultilevel"/>
    <w:tmpl w:val="AE6E4A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7C0A1A"/>
    <w:multiLevelType w:val="hybridMultilevel"/>
    <w:tmpl w:val="8E2E1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2D8C"/>
    <w:multiLevelType w:val="hybridMultilevel"/>
    <w:tmpl w:val="FABED5BC"/>
    <w:lvl w:ilvl="0" w:tplc="0415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E476513"/>
    <w:multiLevelType w:val="hybridMultilevel"/>
    <w:tmpl w:val="CE76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872B7"/>
    <w:multiLevelType w:val="hybridMultilevel"/>
    <w:tmpl w:val="69DEE2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4084">
    <w:abstractNumId w:val="14"/>
  </w:num>
  <w:num w:numId="2" w16cid:durableId="497697747">
    <w:abstractNumId w:val="9"/>
  </w:num>
  <w:num w:numId="3" w16cid:durableId="1096243253">
    <w:abstractNumId w:val="1"/>
  </w:num>
  <w:num w:numId="4" w16cid:durableId="1470396684">
    <w:abstractNumId w:val="5"/>
  </w:num>
  <w:num w:numId="5" w16cid:durableId="1043095342">
    <w:abstractNumId w:val="0"/>
  </w:num>
  <w:num w:numId="6" w16cid:durableId="2082562579">
    <w:abstractNumId w:val="6"/>
  </w:num>
  <w:num w:numId="7" w16cid:durableId="1498883190">
    <w:abstractNumId w:val="2"/>
  </w:num>
  <w:num w:numId="8" w16cid:durableId="1045789512">
    <w:abstractNumId w:val="7"/>
  </w:num>
  <w:num w:numId="9" w16cid:durableId="607930209">
    <w:abstractNumId w:val="10"/>
  </w:num>
  <w:num w:numId="10" w16cid:durableId="1334912049">
    <w:abstractNumId w:val="11"/>
  </w:num>
  <w:num w:numId="11" w16cid:durableId="63964348">
    <w:abstractNumId w:val="15"/>
  </w:num>
  <w:num w:numId="12" w16cid:durableId="874738004">
    <w:abstractNumId w:val="8"/>
  </w:num>
  <w:num w:numId="13" w16cid:durableId="1882664058">
    <w:abstractNumId w:val="3"/>
  </w:num>
  <w:num w:numId="14" w16cid:durableId="1378121679">
    <w:abstractNumId w:val="13"/>
  </w:num>
  <w:num w:numId="15" w16cid:durableId="1265263956">
    <w:abstractNumId w:val="12"/>
  </w:num>
  <w:num w:numId="16" w16cid:durableId="575436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7E"/>
    <w:rsid w:val="000213EE"/>
    <w:rsid w:val="000223A8"/>
    <w:rsid w:val="000359BA"/>
    <w:rsid w:val="00044A77"/>
    <w:rsid w:val="000654D5"/>
    <w:rsid w:val="000B34AD"/>
    <w:rsid w:val="000D7D82"/>
    <w:rsid w:val="00126859"/>
    <w:rsid w:val="001368FA"/>
    <w:rsid w:val="00156B0E"/>
    <w:rsid w:val="001863A3"/>
    <w:rsid w:val="001C3343"/>
    <w:rsid w:val="001D010A"/>
    <w:rsid w:val="001E1655"/>
    <w:rsid w:val="001F2C22"/>
    <w:rsid w:val="002127CC"/>
    <w:rsid w:val="00260CAC"/>
    <w:rsid w:val="00265594"/>
    <w:rsid w:val="00296F1D"/>
    <w:rsid w:val="002A11A8"/>
    <w:rsid w:val="00311E78"/>
    <w:rsid w:val="003461B3"/>
    <w:rsid w:val="003C4467"/>
    <w:rsid w:val="003C4693"/>
    <w:rsid w:val="003D70D4"/>
    <w:rsid w:val="00405BD7"/>
    <w:rsid w:val="0045651A"/>
    <w:rsid w:val="00477BD1"/>
    <w:rsid w:val="004935A9"/>
    <w:rsid w:val="004E4ED7"/>
    <w:rsid w:val="005049D4"/>
    <w:rsid w:val="00595845"/>
    <w:rsid w:val="005A6ECF"/>
    <w:rsid w:val="005B546B"/>
    <w:rsid w:val="00600126"/>
    <w:rsid w:val="00622E24"/>
    <w:rsid w:val="00645671"/>
    <w:rsid w:val="00670C2A"/>
    <w:rsid w:val="006939DC"/>
    <w:rsid w:val="00701E7E"/>
    <w:rsid w:val="0071327D"/>
    <w:rsid w:val="00734B2F"/>
    <w:rsid w:val="007456F9"/>
    <w:rsid w:val="00780C2F"/>
    <w:rsid w:val="00812452"/>
    <w:rsid w:val="00852EF0"/>
    <w:rsid w:val="008962B6"/>
    <w:rsid w:val="008B1526"/>
    <w:rsid w:val="008E0880"/>
    <w:rsid w:val="008F6A59"/>
    <w:rsid w:val="00950EC7"/>
    <w:rsid w:val="009E1750"/>
    <w:rsid w:val="00A3120B"/>
    <w:rsid w:val="00A37EE7"/>
    <w:rsid w:val="00A45CC1"/>
    <w:rsid w:val="00A84DCD"/>
    <w:rsid w:val="00AA704D"/>
    <w:rsid w:val="00B03E81"/>
    <w:rsid w:val="00B321F7"/>
    <w:rsid w:val="00B421BB"/>
    <w:rsid w:val="00BE0EEB"/>
    <w:rsid w:val="00C46D2A"/>
    <w:rsid w:val="00C81957"/>
    <w:rsid w:val="00C92481"/>
    <w:rsid w:val="00CA34B8"/>
    <w:rsid w:val="00CC02F6"/>
    <w:rsid w:val="00CF15CB"/>
    <w:rsid w:val="00D3627A"/>
    <w:rsid w:val="00D54C30"/>
    <w:rsid w:val="00D6277C"/>
    <w:rsid w:val="00D76655"/>
    <w:rsid w:val="00D83901"/>
    <w:rsid w:val="00DA2A59"/>
    <w:rsid w:val="00DB69BA"/>
    <w:rsid w:val="00DB7AAE"/>
    <w:rsid w:val="00E7216E"/>
    <w:rsid w:val="00EB5313"/>
    <w:rsid w:val="00EC54EE"/>
    <w:rsid w:val="00ED12CC"/>
    <w:rsid w:val="00EE621E"/>
    <w:rsid w:val="00EE66A2"/>
    <w:rsid w:val="00EE7422"/>
    <w:rsid w:val="00F212B0"/>
    <w:rsid w:val="00FA68E1"/>
    <w:rsid w:val="00FC58AA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E064"/>
  <w15:docId w15:val="{D1B9EBA9-D4BC-4D13-B0BB-DBD8512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2855</Words>
  <Characters>17135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Irmina Jachimowicz</cp:lastModifiedBy>
  <cp:revision>2</cp:revision>
  <dcterms:created xsi:type="dcterms:W3CDTF">2024-02-14T12:43:00Z</dcterms:created>
  <dcterms:modified xsi:type="dcterms:W3CDTF">2024-02-14T12:43:00Z</dcterms:modified>
</cp:coreProperties>
</file>