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D02" w14:textId="77777777" w:rsidR="00EE6E86" w:rsidRPr="00C8531A" w:rsidRDefault="000C6179" w:rsidP="00C8531A">
      <w:pPr>
        <w:shd w:val="clear" w:color="auto" w:fill="FFFFFF"/>
        <w:spacing w:after="0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 xml:space="preserve"> </w:t>
      </w:r>
      <w:r w:rsidR="00EE6E86" w:rsidRPr="00C8531A">
        <w:rPr>
          <w:rFonts w:eastAsia="Times New Roman" w:cstheme="minorHAnsi"/>
          <w:color w:val="1D1D1B"/>
          <w:sz w:val="24"/>
          <w:szCs w:val="24"/>
          <w:lang w:eastAsia="pl-PL"/>
        </w:rPr>
        <w:t>Ustawa z dnia 28 lipca 2023 r. o zmianie ustawy – Kodeks rodzinny i opiekuńczy oraz niektórych innych ustaw (tzw. Ustawa o ochronie małoletnich) wprowadza nowe instrumenty ochrony praw dzieci. Nakłada m.in. na podmioty pracujące z dziećmi, obowiązek posiadania standardów ochrony małoletnich. Instytucje i placówki powinny podporządkować się nowym przepisom do 14 lutego 2024 r. </w:t>
      </w:r>
    </w:p>
    <w:p w14:paraId="1BB26A48" w14:textId="77777777" w:rsidR="00EE6E86" w:rsidRPr="00C8531A" w:rsidRDefault="00EE6E86" w:rsidP="00C8531A">
      <w:pPr>
        <w:spacing w:after="0"/>
        <w:rPr>
          <w:rFonts w:eastAsia="Times New Roman" w:cstheme="minorHAnsi"/>
          <w:b/>
          <w:color w:val="1D1D1B"/>
          <w:sz w:val="24"/>
          <w:szCs w:val="24"/>
          <w:shd w:val="clear" w:color="auto" w:fill="FFFFFF"/>
          <w:lang w:eastAsia="pl-PL"/>
        </w:rPr>
      </w:pPr>
    </w:p>
    <w:p w14:paraId="26A41CDB" w14:textId="77777777" w:rsidR="004A1EAD" w:rsidRPr="00C8531A" w:rsidRDefault="004A1EAD" w:rsidP="00C8531A">
      <w:pPr>
        <w:spacing w:after="0"/>
        <w:rPr>
          <w:rFonts w:eastAsia="Times New Roman" w:cstheme="minorHAnsi"/>
          <w:b/>
          <w:color w:val="1D1D1B"/>
          <w:sz w:val="24"/>
          <w:szCs w:val="24"/>
          <w:shd w:val="clear" w:color="auto" w:fill="FFFFFF"/>
          <w:lang w:eastAsia="pl-PL"/>
        </w:rPr>
      </w:pPr>
      <w:r w:rsidRPr="00C8531A">
        <w:rPr>
          <w:rFonts w:eastAsia="Times New Roman" w:cstheme="minorHAnsi"/>
          <w:b/>
          <w:color w:val="1D1D1B"/>
          <w:sz w:val="24"/>
          <w:szCs w:val="24"/>
          <w:shd w:val="clear" w:color="auto" w:fill="FFFFFF"/>
          <w:lang w:eastAsia="pl-PL"/>
        </w:rPr>
        <w:t>Standard I. Polityka: Przedszkole nr 243 w Warszawie ustanowiło i wprowadziło w życie Politykę ochrony dzieci przed krzywdzeniem.</w:t>
      </w:r>
    </w:p>
    <w:p w14:paraId="00F3C917" w14:textId="77777777" w:rsidR="004A1EAD" w:rsidRPr="00C8531A" w:rsidRDefault="004A1EAD" w:rsidP="00C8531A">
      <w:pPr>
        <w:spacing w:after="0"/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</w:pPr>
    </w:p>
    <w:p w14:paraId="23762E6E" w14:textId="2B307C72" w:rsidR="004A1EAD" w:rsidRPr="00C8531A" w:rsidRDefault="004A1EAD" w:rsidP="00C8531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 xml:space="preserve">Polityka dotyczy </w:t>
      </w:r>
      <w:r w:rsidR="002C339E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>wszystkich pracowników</w:t>
      </w:r>
      <w:r w:rsidRPr="00C8531A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 xml:space="preserve"> (pracowników, współpracowników, stażystów, praktykantów i wolontariuszy – na wszystkich szczeblach organizacji).  </w:t>
      </w:r>
    </w:p>
    <w:p w14:paraId="07DFF8D9" w14:textId="1C68438C" w:rsidR="004A1EAD" w:rsidRPr="00C8531A" w:rsidRDefault="004A1EAD" w:rsidP="00C8531A">
      <w:pPr>
        <w:pStyle w:val="Akapitzlist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Organ zarządzający Przedszkolem nr </w:t>
      </w:r>
      <w:r w:rsidR="004022E6" w:rsidRPr="00C8531A">
        <w:rPr>
          <w:rFonts w:eastAsia="Times New Roman" w:cstheme="minorHAnsi"/>
          <w:color w:val="1D1D1B"/>
          <w:sz w:val="24"/>
          <w:szCs w:val="24"/>
          <w:lang w:eastAsia="pl-PL"/>
        </w:rPr>
        <w:t>243 w</w:t>
      </w: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Warszawie zatwierdził Politykę, a za jej wdrażanie i nadzorowanie odpowiada Dyrekcja Przedszkola.  </w:t>
      </w:r>
    </w:p>
    <w:p w14:paraId="365A555E" w14:textId="77777777" w:rsidR="004A1EAD" w:rsidRPr="00C8531A" w:rsidRDefault="004A1EAD" w:rsidP="00C8531A">
      <w:pPr>
        <w:pStyle w:val="Akapitzlist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Dyrekcja Przedszkola wyznaczyła osobę odpowiedzialną za monitoring realizacji Polityki. Rola, zadania oraz kwalifikacje tej osoby są jasno określone.</w:t>
      </w:r>
    </w:p>
    <w:p w14:paraId="4289BFA4" w14:textId="77777777" w:rsidR="004A1EAD" w:rsidRPr="00C8531A" w:rsidRDefault="004A1EAD" w:rsidP="00C8531A">
      <w:pPr>
        <w:pStyle w:val="Akapitzlist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Polityka ochrony dzieci jasno i kompleksowo określa:  </w:t>
      </w:r>
    </w:p>
    <w:p w14:paraId="3989D97C" w14:textId="153962B2" w:rsidR="004A1EAD" w:rsidRPr="00C8531A" w:rsidRDefault="004A1EAD" w:rsidP="00C8531A">
      <w:pPr>
        <w:pStyle w:val="Akapitzlist"/>
        <w:numPr>
          <w:ilvl w:val="1"/>
          <w:numId w:val="5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zasady bezpiecznej rekrutacji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pracowników</w:t>
      </w: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 </w:t>
      </w:r>
    </w:p>
    <w:p w14:paraId="78693AE4" w14:textId="77777777" w:rsidR="004A1EAD" w:rsidRPr="00C8531A" w:rsidRDefault="004A1EAD" w:rsidP="00C8531A">
      <w:pPr>
        <w:pStyle w:val="Akapitzlist"/>
        <w:numPr>
          <w:ilvl w:val="1"/>
          <w:numId w:val="5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sposób reagowania w Przedszkolu na przypadki podejrzenia, że dziecko doświadcza krzywdzenia i zasady prowadzenia rejestru interwencji</w:t>
      </w:r>
    </w:p>
    <w:p w14:paraId="78053CA7" w14:textId="607E8E02" w:rsidR="004A1EAD" w:rsidRPr="00C8531A" w:rsidRDefault="004A1EAD" w:rsidP="00C8531A">
      <w:pPr>
        <w:pStyle w:val="Akapitzlist"/>
        <w:numPr>
          <w:ilvl w:val="1"/>
          <w:numId w:val="5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zasady bezpiecznych relacji p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racownik </w:t>
      </w: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-dziecko i dziecko–dziecko  </w:t>
      </w:r>
    </w:p>
    <w:p w14:paraId="7BF4CE5F" w14:textId="77777777" w:rsidR="004A1EAD" w:rsidRPr="00C8531A" w:rsidRDefault="004A1EAD" w:rsidP="00C8531A">
      <w:pPr>
        <w:pStyle w:val="Akapitzlist"/>
        <w:numPr>
          <w:ilvl w:val="1"/>
          <w:numId w:val="5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zasady bezpiecznego korzystania z internetu i mediów elektronicznych  </w:t>
      </w:r>
    </w:p>
    <w:p w14:paraId="799E0E84" w14:textId="77777777" w:rsidR="004A1EAD" w:rsidRPr="00C8531A" w:rsidRDefault="004A1EAD" w:rsidP="00C8531A">
      <w:pPr>
        <w:pStyle w:val="Akapitzlist"/>
        <w:numPr>
          <w:ilvl w:val="1"/>
          <w:numId w:val="5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zasady ochrony wizerunku i danych osobowych dzieci  </w:t>
      </w:r>
    </w:p>
    <w:p w14:paraId="3F9FCF78" w14:textId="11FD09EE" w:rsidR="006F4AC3" w:rsidRPr="00C8531A" w:rsidRDefault="004A1EAD" w:rsidP="00C8531A">
      <w:pPr>
        <w:pStyle w:val="Akapitzlist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Polityka jest opublikowana i szeroko promowana wśród 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>wszystkich pracowników</w:t>
      </w: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, rodziców i dzieci, a poszczególne grupy są z nią aktywnie zapoznawane poprzez działania edukacyjne i informacyjne.  </w:t>
      </w:r>
    </w:p>
    <w:p w14:paraId="70E70FA0" w14:textId="77777777" w:rsidR="00F103F0" w:rsidRPr="00C8531A" w:rsidRDefault="00F103F0" w:rsidP="00C8531A">
      <w:pPr>
        <w:shd w:val="clear" w:color="auto" w:fill="FFFFFF"/>
        <w:spacing w:after="0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</w:p>
    <w:p w14:paraId="6B4F4F94" w14:textId="3F5D0DC9" w:rsidR="00210560" w:rsidRPr="00C8531A" w:rsidRDefault="00210560" w:rsidP="00C8531A">
      <w:pPr>
        <w:jc w:val="both"/>
        <w:rPr>
          <w:rFonts w:cstheme="minorHAnsi"/>
          <w:b/>
          <w:sz w:val="24"/>
          <w:szCs w:val="24"/>
        </w:rPr>
      </w:pPr>
      <w:r w:rsidRPr="00C8531A">
        <w:rPr>
          <w:rFonts w:cstheme="minorHAnsi"/>
          <w:b/>
          <w:sz w:val="24"/>
          <w:szCs w:val="24"/>
        </w:rPr>
        <w:t>STANDARD II. P</w:t>
      </w:r>
      <w:r w:rsidR="004022E6">
        <w:rPr>
          <w:rFonts w:cstheme="minorHAnsi"/>
          <w:b/>
          <w:sz w:val="24"/>
          <w:szCs w:val="24"/>
        </w:rPr>
        <w:t>RACOWNICY</w:t>
      </w:r>
      <w:r w:rsidRPr="00C8531A">
        <w:rPr>
          <w:rFonts w:cstheme="minorHAnsi"/>
          <w:b/>
          <w:sz w:val="24"/>
          <w:szCs w:val="24"/>
        </w:rPr>
        <w:t xml:space="preserve">: Przedszkole nr </w:t>
      </w:r>
      <w:r w:rsidR="004022E6" w:rsidRPr="00C8531A">
        <w:rPr>
          <w:rFonts w:cstheme="minorHAnsi"/>
          <w:b/>
          <w:sz w:val="24"/>
          <w:szCs w:val="24"/>
        </w:rPr>
        <w:t>243 w</w:t>
      </w:r>
      <w:r w:rsidRPr="00C8531A">
        <w:rPr>
          <w:rFonts w:cstheme="minorHAnsi"/>
          <w:b/>
          <w:sz w:val="24"/>
          <w:szCs w:val="24"/>
        </w:rPr>
        <w:t xml:space="preserve"> Warszawie monitoruje, edukuje i angażuje swoich pracowników w celu zapobiegania krzywdzeniu dzieci.</w:t>
      </w:r>
    </w:p>
    <w:p w14:paraId="5CACD4AE" w14:textId="77777777" w:rsidR="00210560" w:rsidRPr="00C8531A" w:rsidRDefault="00210560" w:rsidP="00C8531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>Standardy podstawowe: </w:t>
      </w:r>
    </w:p>
    <w:p w14:paraId="03EE259B" w14:textId="553B48A9" w:rsidR="002C339E" w:rsidRDefault="00210560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W ramach rekrutacji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 xml:space="preserve">pracowników, </w:t>
      </w:r>
      <w:r w:rsidR="004022E6" w:rsidRPr="00C8531A">
        <w:rPr>
          <w:rFonts w:eastAsia="Times New Roman" w:cstheme="minorHAnsi"/>
          <w:color w:val="1D1D1B"/>
          <w:sz w:val="24"/>
          <w:szCs w:val="24"/>
          <w:lang w:eastAsia="pl-PL"/>
        </w:rPr>
        <w:t>pracujących</w:t>
      </w: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z dziećmi prowadzona jest ocena przygotowania kandydatów do pracy z </w:t>
      </w:r>
      <w:r w:rsidR="004022E6" w:rsidRPr="00C8531A">
        <w:rPr>
          <w:rFonts w:eastAsia="Times New Roman" w:cstheme="minorHAnsi"/>
          <w:color w:val="1D1D1B"/>
          <w:sz w:val="24"/>
          <w:szCs w:val="24"/>
          <w:lang w:eastAsia="pl-PL"/>
        </w:rPr>
        <w:t>dziećmi.</w:t>
      </w:r>
    </w:p>
    <w:p w14:paraId="6D67F10C" w14:textId="2E184599" w:rsidR="00210560" w:rsidRPr="00C8531A" w:rsidRDefault="00C8531A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Przedszkole uzyskało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o każdym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pracowniku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niekaralności¹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. A kiedy prawo na to nie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zezwala,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uzyskała oświadczenia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wszystkich pracowników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dotyczące niekaralności lub braku toczących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się wobec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nich postępowań karnych lub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dyscyplinarnych za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przestępstwo przeciwko wolności seksualnej i obyczajowości oraz przestępstwa z użyciem przemocy na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>szkodę małoletniego.</w:t>
      </w:r>
    </w:p>
    <w:p w14:paraId="47975165" w14:textId="1E7E63B8" w:rsidR="00210560" w:rsidRPr="00965CC7" w:rsidRDefault="00210560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965CC7">
        <w:rPr>
          <w:rFonts w:eastAsia="Times New Roman" w:cstheme="minorHAnsi"/>
          <w:color w:val="1D1D1B"/>
          <w:sz w:val="24"/>
          <w:szCs w:val="24"/>
          <w:lang w:eastAsia="pl-PL"/>
        </w:rPr>
        <w:lastRenderedPageBreak/>
        <w:t xml:space="preserve">Określone są zasady bezpiecznych relacji </w:t>
      </w:r>
      <w:r w:rsidR="002C339E">
        <w:rPr>
          <w:rFonts w:eastAsia="Times New Roman" w:cstheme="minorHAnsi"/>
          <w:color w:val="1D1D1B"/>
          <w:sz w:val="24"/>
          <w:szCs w:val="24"/>
          <w:lang w:eastAsia="pl-PL"/>
        </w:rPr>
        <w:t xml:space="preserve">wszystkich </w:t>
      </w:r>
      <w:r w:rsidR="004022E6">
        <w:rPr>
          <w:rFonts w:eastAsia="Times New Roman" w:cstheme="minorHAnsi"/>
          <w:color w:val="1D1D1B"/>
          <w:sz w:val="24"/>
          <w:szCs w:val="24"/>
          <w:lang w:eastAsia="pl-PL"/>
        </w:rPr>
        <w:t xml:space="preserve">pracowników </w:t>
      </w:r>
      <w:r w:rsidR="004022E6" w:rsidRPr="00965CC7">
        <w:rPr>
          <w:rFonts w:eastAsia="Times New Roman" w:cstheme="minorHAnsi"/>
          <w:color w:val="1D1D1B"/>
          <w:sz w:val="24"/>
          <w:szCs w:val="24"/>
          <w:lang w:eastAsia="pl-PL"/>
        </w:rPr>
        <w:t>przedszkola</w:t>
      </w:r>
      <w:r w:rsidRPr="00965CC7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z dziećmi, wskazujące, jakie zachowania w organizacji są niedozwolone, a jakie pożądane w kontakcie z dzieckiem.  </w:t>
      </w:r>
    </w:p>
    <w:p w14:paraId="131A693C" w14:textId="77777777" w:rsidR="00210560" w:rsidRPr="00C8531A" w:rsidRDefault="00C8531A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Przedszkole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zapewnia swoim pracownikom podstawową edukację na temat ochrony dzieci przed krzywdzeniem i pomocy dzieciom w sytuacjach zagrożenia, w zakresie:  </w:t>
      </w:r>
    </w:p>
    <w:p w14:paraId="7743D898" w14:textId="77777777" w:rsidR="00210560" w:rsidRPr="00C8531A" w:rsidRDefault="00210560" w:rsidP="00C8531A">
      <w:pPr>
        <w:pStyle w:val="Akapitzlist"/>
        <w:numPr>
          <w:ilvl w:val="1"/>
          <w:numId w:val="7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rozpoznawan</w:t>
      </w:r>
      <w:r w:rsidR="00C8531A" w:rsidRPr="00C8531A">
        <w:rPr>
          <w:rFonts w:eastAsia="Times New Roman" w:cstheme="minorHAnsi"/>
          <w:color w:val="1D1D1B"/>
          <w:sz w:val="24"/>
          <w:szCs w:val="24"/>
          <w:lang w:eastAsia="pl-PL"/>
        </w:rPr>
        <w:t>ia symptomów krzywdzenia dzieci,</w:t>
      </w:r>
    </w:p>
    <w:p w14:paraId="00D92919" w14:textId="77777777" w:rsidR="00210560" w:rsidRPr="00C8531A" w:rsidRDefault="00210560" w:rsidP="00C8531A">
      <w:pPr>
        <w:pStyle w:val="Akapitzlist"/>
        <w:numPr>
          <w:ilvl w:val="1"/>
          <w:numId w:val="7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procedur interwencji w p</w:t>
      </w:r>
      <w:r w:rsidR="00C8531A" w:rsidRPr="00C8531A">
        <w:rPr>
          <w:rFonts w:eastAsia="Times New Roman" w:cstheme="minorHAnsi"/>
          <w:color w:val="1D1D1B"/>
          <w:sz w:val="24"/>
          <w:szCs w:val="24"/>
          <w:lang w:eastAsia="pl-PL"/>
        </w:rPr>
        <w:t>rzypadku podejrzeń krzywdzenia,</w:t>
      </w:r>
    </w:p>
    <w:p w14:paraId="260A4A86" w14:textId="77777777" w:rsidR="00210560" w:rsidRPr="00C8531A" w:rsidRDefault="00210560" w:rsidP="00C8531A">
      <w:pPr>
        <w:pStyle w:val="Akapitzlist"/>
        <w:numPr>
          <w:ilvl w:val="1"/>
          <w:numId w:val="7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odpowiedzialności prawnej pracowników placówki, zobowiązany</w:t>
      </w:r>
      <w:r w:rsidR="00C8531A" w:rsidRPr="00C8531A">
        <w:rPr>
          <w:rFonts w:eastAsia="Times New Roman" w:cstheme="minorHAnsi"/>
          <w:color w:val="1D1D1B"/>
          <w:sz w:val="24"/>
          <w:szCs w:val="24"/>
          <w:lang w:eastAsia="pl-PL"/>
        </w:rPr>
        <w:t>ch do podejmowania interwencji,</w:t>
      </w:r>
    </w:p>
    <w:p w14:paraId="73D9B11F" w14:textId="77777777" w:rsidR="00210560" w:rsidRPr="00C8531A" w:rsidRDefault="00C8531A" w:rsidP="00C8531A">
      <w:pPr>
        <w:pStyle w:val="Akapitzlist"/>
        <w:numPr>
          <w:ilvl w:val="1"/>
          <w:numId w:val="7"/>
        </w:numPr>
        <w:shd w:val="clear" w:color="auto" w:fill="FFFFFF"/>
        <w:spacing w:after="0"/>
        <w:ind w:left="993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procedury „Niebieskie Karty”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>. </w:t>
      </w:r>
    </w:p>
    <w:p w14:paraId="016CF1AE" w14:textId="77777777" w:rsidR="00F809DC" w:rsidRDefault="00F809DC" w:rsidP="00F809DC">
      <w:pPr>
        <w:pStyle w:val="Akapitzlist"/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</w:p>
    <w:p w14:paraId="4B80625F" w14:textId="77777777" w:rsidR="00210560" w:rsidRPr="00C8531A" w:rsidRDefault="00210560" w:rsidP="00F809DC">
      <w:pPr>
        <w:pStyle w:val="Akapitzlist"/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Standardy uzupełniające: </w:t>
      </w:r>
    </w:p>
    <w:p w14:paraId="174ABF44" w14:textId="6F74670A" w:rsidR="00210560" w:rsidRPr="00C8531A" w:rsidRDefault="002C339E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 xml:space="preserve">Wszyscy pracownicy </w:t>
      </w:r>
      <w:r w:rsidR="00F809DC">
        <w:rPr>
          <w:rFonts w:eastAsia="Times New Roman" w:cstheme="minorHAnsi"/>
          <w:color w:val="1D1D1B"/>
          <w:sz w:val="24"/>
          <w:szCs w:val="24"/>
          <w:lang w:eastAsia="pl-PL"/>
        </w:rPr>
        <w:t>przedszkola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pracujący z dziećmi i ich opiekunami jest przygotowany, by edukować:  </w:t>
      </w:r>
    </w:p>
    <w:p w14:paraId="29985019" w14:textId="77777777" w:rsidR="00210560" w:rsidRPr="00F809DC" w:rsidRDefault="00210560" w:rsidP="00F809DC">
      <w:pPr>
        <w:pStyle w:val="Akapitzlist"/>
        <w:numPr>
          <w:ilvl w:val="0"/>
          <w:numId w:val="8"/>
        </w:numPr>
        <w:shd w:val="clear" w:color="auto" w:fill="FFFFFF"/>
        <w:spacing w:after="0"/>
        <w:ind w:left="851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F809DC">
        <w:rPr>
          <w:rFonts w:eastAsia="Times New Roman" w:cstheme="minorHAnsi"/>
          <w:color w:val="1D1D1B"/>
          <w:sz w:val="24"/>
          <w:szCs w:val="24"/>
          <w:lang w:eastAsia="pl-PL"/>
        </w:rPr>
        <w:t>dzieci na temat ochrony przed przemocą i wykorzystywaniem  </w:t>
      </w:r>
    </w:p>
    <w:p w14:paraId="534591FE" w14:textId="77777777" w:rsidR="00210560" w:rsidRPr="00F809DC" w:rsidRDefault="00210560" w:rsidP="00F809DC">
      <w:pPr>
        <w:pStyle w:val="Akapitzlist"/>
        <w:numPr>
          <w:ilvl w:val="0"/>
          <w:numId w:val="8"/>
        </w:numPr>
        <w:shd w:val="clear" w:color="auto" w:fill="FFFFFF"/>
        <w:spacing w:after="0"/>
        <w:ind w:left="851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F809DC">
        <w:rPr>
          <w:rFonts w:eastAsia="Times New Roman" w:cstheme="minorHAnsi"/>
          <w:color w:val="1D1D1B"/>
          <w:sz w:val="24"/>
          <w:szCs w:val="24"/>
          <w:lang w:eastAsia="pl-PL"/>
        </w:rPr>
        <w:t>opiekunów dzieci na temat wychowania dzieci bez przemocy oraz chronienia ich przed przemocą i wykorzystywaniem.  </w:t>
      </w:r>
    </w:p>
    <w:p w14:paraId="2EFE9EFB" w14:textId="2A451F0C" w:rsidR="00210560" w:rsidRPr="00C8531A" w:rsidRDefault="004022E6" w:rsidP="00C8531A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 xml:space="preserve">Pracownicy 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>dysponuj</w:t>
      </w:r>
      <w:r>
        <w:rPr>
          <w:rFonts w:eastAsia="Times New Roman" w:cstheme="minorHAnsi"/>
          <w:color w:val="1D1D1B"/>
          <w:sz w:val="24"/>
          <w:szCs w:val="24"/>
          <w:lang w:eastAsia="pl-PL"/>
        </w:rPr>
        <w:t>ą</w:t>
      </w:r>
      <w:r w:rsidR="00210560" w:rsidRPr="00C8531A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materiałami edukacyjnymi dla dzieci i dla rodziców oraz aktywnie je wykorzystuje.  </w:t>
      </w:r>
    </w:p>
    <w:p w14:paraId="7925D7A0" w14:textId="77777777" w:rsidR="00210560" w:rsidRPr="00C8531A" w:rsidRDefault="00210560" w:rsidP="00C8531A">
      <w:pPr>
        <w:shd w:val="clear" w:color="auto" w:fill="FFFFFF"/>
        <w:spacing w:after="0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 </w:t>
      </w:r>
    </w:p>
    <w:p w14:paraId="3BCE0A2A" w14:textId="77777777" w:rsidR="00210560" w:rsidRDefault="00210560" w:rsidP="000D63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B"/>
          <w:sz w:val="16"/>
          <w:szCs w:val="24"/>
          <w:lang w:eastAsia="pl-PL"/>
        </w:rPr>
      </w:pPr>
      <w:r w:rsidRPr="000D63B0">
        <w:rPr>
          <w:rFonts w:eastAsia="Times New Roman" w:cstheme="minorHAnsi"/>
          <w:color w:val="1D1D1B"/>
          <w:sz w:val="16"/>
          <w:szCs w:val="24"/>
          <w:lang w:eastAsia="pl-PL"/>
        </w:rPr>
        <w:t>¹ Od 15 lutego 2024 roku w związku z wejściem w życie przepisów ustawy z dnia 28 lipca 2023 r. o zmianie ustawy – Kodeks rodzinny i opiekuńczy oraz niektórych innych ustaw (Dz. U. poz. 1606), którą zmieniono ustawę z dnia 13 maja 2016 r. o przeciwdziałaniu zagrożeniom przestępczością na tle seksualnym (t.j. Dz.U. z 2023 r., poz. 1304 z późn. zm.), która od wskazanej daty będzie nosiła nazwę: Ustawa o przeciwdziałaniu zagrożeniom przestępczością na tle seksualnym i ochronie małoletnich, poza obowiązkiem sprawdzenia osoby w Rejestrze Sprawców Przestępstw na Tle Seksualnym – organizacje/instytucje będą zobowiązane do weryfikowania niekaralności swoich pracowników i współpracowników.</w:t>
      </w:r>
    </w:p>
    <w:p w14:paraId="6A68BC9B" w14:textId="77777777" w:rsidR="000D63B0" w:rsidRPr="000D63B0" w:rsidRDefault="000D63B0" w:rsidP="000D63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B"/>
          <w:sz w:val="16"/>
          <w:szCs w:val="24"/>
          <w:lang w:eastAsia="pl-PL"/>
        </w:rPr>
      </w:pPr>
    </w:p>
    <w:p w14:paraId="4F186DDC" w14:textId="77777777" w:rsidR="004A1EAD" w:rsidRPr="00C8531A" w:rsidRDefault="001D2601" w:rsidP="00C8531A">
      <w:pPr>
        <w:jc w:val="both"/>
        <w:rPr>
          <w:rFonts w:cstheme="minorHAnsi"/>
          <w:b/>
          <w:sz w:val="24"/>
          <w:szCs w:val="24"/>
        </w:rPr>
      </w:pPr>
      <w:r w:rsidRPr="00C8531A">
        <w:rPr>
          <w:rFonts w:cstheme="minorHAnsi"/>
          <w:b/>
          <w:sz w:val="24"/>
          <w:szCs w:val="24"/>
        </w:rPr>
        <w:t>STANDARD III. PROCEDURY: w Przedszkolu nr 243 funkcjonują procedury zgłaszania podejrzenia oraz podejmowania interwencji w sytuacji zagrożenia bezpieczeństwa dziecka.</w:t>
      </w:r>
    </w:p>
    <w:p w14:paraId="773B6BCF" w14:textId="10D5685F" w:rsidR="001D2601" w:rsidRPr="00965CC7" w:rsidRDefault="00626C42" w:rsidP="00626C4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5CC7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>Przedszkole wypracowało</w:t>
      </w:r>
      <w:r w:rsidR="001D2601" w:rsidRPr="00965CC7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 xml:space="preserve"> procedury, które określają krok po kroku, jakie działanie należy podjąć </w:t>
      </w:r>
      <w:r w:rsidR="001D2601" w:rsidRPr="00965CC7">
        <w:rPr>
          <w:rFonts w:eastAsia="Times New Roman" w:cstheme="minorHAnsi"/>
          <w:color w:val="1D1D1B"/>
          <w:sz w:val="24"/>
          <w:szCs w:val="24"/>
          <w:u w:val="single"/>
          <w:shd w:val="clear" w:color="auto" w:fill="FFFFFF"/>
          <w:lang w:eastAsia="pl-PL"/>
        </w:rPr>
        <w:t xml:space="preserve">w sytuacji krzywdzenia dziecka lub zagrożenia jego bezpieczeństwa ze strony </w:t>
      </w:r>
      <w:r w:rsidR="004022E6">
        <w:rPr>
          <w:rFonts w:eastAsia="Times New Roman" w:cstheme="minorHAnsi"/>
          <w:color w:val="1D1D1B"/>
          <w:sz w:val="24"/>
          <w:szCs w:val="24"/>
          <w:u w:val="single"/>
          <w:shd w:val="clear" w:color="auto" w:fill="FFFFFF"/>
          <w:lang w:eastAsia="pl-PL"/>
        </w:rPr>
        <w:t xml:space="preserve">pracowników </w:t>
      </w:r>
      <w:r w:rsidR="004022E6" w:rsidRPr="00965CC7">
        <w:rPr>
          <w:rFonts w:eastAsia="Times New Roman" w:cstheme="minorHAnsi"/>
          <w:color w:val="1D1D1B"/>
          <w:sz w:val="24"/>
          <w:szCs w:val="24"/>
          <w:u w:val="single"/>
          <w:shd w:val="clear" w:color="auto" w:fill="FFFFFF"/>
          <w:lang w:eastAsia="pl-PL"/>
        </w:rPr>
        <w:t>organizacji</w:t>
      </w:r>
      <w:r w:rsidR="001D2601" w:rsidRPr="00965CC7">
        <w:rPr>
          <w:rFonts w:eastAsia="Times New Roman" w:cstheme="minorHAnsi"/>
          <w:color w:val="1D1D1B"/>
          <w:sz w:val="24"/>
          <w:szCs w:val="24"/>
          <w:u w:val="single"/>
          <w:shd w:val="clear" w:color="auto" w:fill="FFFFFF"/>
          <w:lang w:eastAsia="pl-PL"/>
        </w:rPr>
        <w:t>, członków rodziny, rówieśników i osób obcych</w:t>
      </w:r>
      <w:r w:rsidR="001D2601" w:rsidRPr="00965CC7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>.  </w:t>
      </w:r>
    </w:p>
    <w:p w14:paraId="3DA3CAB4" w14:textId="77777777" w:rsidR="001D2601" w:rsidRPr="00626C42" w:rsidRDefault="00626C42" w:rsidP="00626C42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965CC7">
        <w:rPr>
          <w:rFonts w:eastAsia="Times New Roman" w:cstheme="minorHAnsi"/>
          <w:color w:val="1D1D1B"/>
          <w:sz w:val="24"/>
          <w:szCs w:val="24"/>
          <w:lang w:eastAsia="pl-PL"/>
        </w:rPr>
        <w:t>Przedszkole</w:t>
      </w:r>
      <w:r w:rsidR="001D2601" w:rsidRPr="00965CC7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dysponuje danymi kontaktowymi lokalnych instytucji i organizacji, które</w:t>
      </w:r>
      <w:r w:rsidR="001D2601" w:rsidRPr="00626C42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14:paraId="4FA42173" w14:textId="77777777" w:rsidR="001D2601" w:rsidRDefault="00626C42" w:rsidP="00C8531A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>W przedszkolu</w:t>
      </w:r>
      <w:r w:rsidR="001D2601" w:rsidRPr="00626C42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wyeksponowane są informacje dla dzieci na temat możliwości uzyskania pomocy w trudnej sytuacji, w tym numery bezpłatnych telefonów zaufania dla dzieci i młodzieży.  </w:t>
      </w:r>
    </w:p>
    <w:p w14:paraId="66A40C3F" w14:textId="77777777" w:rsidR="000D63B0" w:rsidRPr="000D63B0" w:rsidRDefault="000D63B0" w:rsidP="000D63B0">
      <w:pPr>
        <w:pStyle w:val="Akapitzlist"/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</w:p>
    <w:p w14:paraId="3E76B410" w14:textId="77777777" w:rsidR="001D2601" w:rsidRPr="00C8531A" w:rsidRDefault="001D2601" w:rsidP="00C8531A">
      <w:pPr>
        <w:jc w:val="both"/>
        <w:rPr>
          <w:rFonts w:cstheme="minorHAnsi"/>
          <w:b/>
          <w:sz w:val="24"/>
          <w:szCs w:val="24"/>
        </w:rPr>
      </w:pPr>
      <w:r w:rsidRPr="00C8531A">
        <w:rPr>
          <w:rFonts w:cstheme="minorHAnsi"/>
          <w:b/>
          <w:sz w:val="24"/>
          <w:szCs w:val="24"/>
        </w:rPr>
        <w:t>STANDARD IV. MONITORING: Przedszkole nr 243 w Warszawie monitoruje i okresowo weryfikuje zgodność prowadzonych działań z przyjętymi standardami ochrony dzieci.</w:t>
      </w:r>
    </w:p>
    <w:p w14:paraId="6AE6A838" w14:textId="77777777" w:rsidR="0050370C" w:rsidRPr="00C8531A" w:rsidRDefault="0050370C" w:rsidP="00C8531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shd w:val="clear" w:color="auto" w:fill="FFFFFF"/>
          <w:lang w:eastAsia="pl-PL"/>
        </w:rPr>
        <w:t>Standardy podstawowe:</w:t>
      </w:r>
    </w:p>
    <w:p w14:paraId="2DD06774" w14:textId="77777777" w:rsidR="0050370C" w:rsidRDefault="0050370C" w:rsidP="00626C42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626C42">
        <w:rPr>
          <w:rFonts w:eastAsia="Times New Roman" w:cstheme="minorHAnsi"/>
          <w:color w:val="1D1D1B"/>
          <w:sz w:val="24"/>
          <w:szCs w:val="24"/>
          <w:lang w:eastAsia="pl-PL"/>
        </w:rPr>
        <w:lastRenderedPageBreak/>
        <w:t>Przyjęta polityka ochrony dzieci jest weryfikowana - przynajmniej raz w roku, ze szczególnym uwzględnieniem analizy sytuacji związanych z wystąpieniem zagrożenia bezpieczeństwa dzieci.  </w:t>
      </w:r>
    </w:p>
    <w:p w14:paraId="2F1D9167" w14:textId="77777777" w:rsidR="0050370C" w:rsidRPr="00C8531A" w:rsidRDefault="0050370C" w:rsidP="00C8531A">
      <w:pPr>
        <w:shd w:val="clear" w:color="auto" w:fill="FFFFFF"/>
        <w:spacing w:after="0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C8531A">
        <w:rPr>
          <w:rFonts w:eastAsia="Times New Roman" w:cstheme="minorHAnsi"/>
          <w:color w:val="1D1D1B"/>
          <w:sz w:val="24"/>
          <w:szCs w:val="24"/>
          <w:lang w:eastAsia="pl-PL"/>
        </w:rPr>
        <w:t>Standardy uzupełniające: </w:t>
      </w:r>
    </w:p>
    <w:p w14:paraId="1C5FE21B" w14:textId="77777777" w:rsidR="0050370C" w:rsidRPr="00626C42" w:rsidRDefault="0050370C" w:rsidP="00626C42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626C42">
        <w:rPr>
          <w:rFonts w:eastAsia="Times New Roman" w:cstheme="minorHAnsi"/>
          <w:color w:val="1D1D1B"/>
          <w:sz w:val="24"/>
          <w:szCs w:val="24"/>
          <w:lang w:eastAsia="pl-PL"/>
        </w:rPr>
        <w:t xml:space="preserve">W ramach weryfikacji polityki </w:t>
      </w:r>
      <w:r w:rsidR="00626C42">
        <w:rPr>
          <w:rFonts w:eastAsia="Times New Roman" w:cstheme="minorHAnsi"/>
          <w:color w:val="1D1D1B"/>
          <w:sz w:val="24"/>
          <w:szCs w:val="24"/>
          <w:lang w:eastAsia="pl-PL"/>
        </w:rPr>
        <w:t>przedszkole</w:t>
      </w:r>
      <w:r w:rsidRPr="00626C42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konsultuje się z dziećmi i ich rodzicami/opiekunami. </w:t>
      </w:r>
    </w:p>
    <w:p w14:paraId="2571D670" w14:textId="77777777" w:rsidR="001D2601" w:rsidRPr="00C8531A" w:rsidRDefault="001D2601" w:rsidP="00C8531A">
      <w:pPr>
        <w:jc w:val="both"/>
        <w:rPr>
          <w:rFonts w:cstheme="minorHAnsi"/>
          <w:sz w:val="24"/>
          <w:szCs w:val="24"/>
        </w:rPr>
      </w:pPr>
    </w:p>
    <w:sectPr w:rsidR="001D2601" w:rsidRPr="00C8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C27"/>
    <w:multiLevelType w:val="multilevel"/>
    <w:tmpl w:val="D4F6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C08A8"/>
    <w:multiLevelType w:val="hybridMultilevel"/>
    <w:tmpl w:val="76FC356C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80F132F"/>
    <w:multiLevelType w:val="hybridMultilevel"/>
    <w:tmpl w:val="007AAD18"/>
    <w:lvl w:ilvl="0" w:tplc="8E76EA16">
      <w:start w:val="1"/>
      <w:numFmt w:val="decimal"/>
      <w:lvlText w:val="%1."/>
      <w:lvlJc w:val="left"/>
      <w:pPr>
        <w:ind w:left="840" w:hanging="480"/>
      </w:pPr>
      <w:rPr>
        <w:rFonts w:hint="default"/>
        <w:color w:val="1D1D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C28"/>
    <w:multiLevelType w:val="hybridMultilevel"/>
    <w:tmpl w:val="CF021106"/>
    <w:lvl w:ilvl="0" w:tplc="3044FD46">
      <w:start w:val="1"/>
      <w:numFmt w:val="bullet"/>
      <w:lvlText w:val="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2F2255AC"/>
    <w:multiLevelType w:val="hybridMultilevel"/>
    <w:tmpl w:val="04A4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44FD46">
      <w:start w:val="1"/>
      <w:numFmt w:val="bullet"/>
      <w:lvlText w:val=""/>
      <w:lvlJc w:val="left"/>
      <w:pPr>
        <w:ind w:left="1635" w:hanging="55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C33"/>
    <w:multiLevelType w:val="hybridMultilevel"/>
    <w:tmpl w:val="86808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C625B0">
      <w:start w:val="4"/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F01"/>
    <w:multiLevelType w:val="hybridMultilevel"/>
    <w:tmpl w:val="2A40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DACE56">
      <w:start w:val="4"/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33DE3"/>
    <w:multiLevelType w:val="hybridMultilevel"/>
    <w:tmpl w:val="25DE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6AC6"/>
    <w:multiLevelType w:val="hybridMultilevel"/>
    <w:tmpl w:val="2C7A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44FD46">
      <w:start w:val="1"/>
      <w:numFmt w:val="bullet"/>
      <w:lvlText w:val=""/>
      <w:lvlJc w:val="left"/>
      <w:pPr>
        <w:ind w:left="1635" w:hanging="555"/>
      </w:pPr>
      <w:rPr>
        <w:rFonts w:ascii="Symbol" w:hAnsi="Symbol" w:hint="default"/>
      </w:rPr>
    </w:lvl>
    <w:lvl w:ilvl="2" w:tplc="62AA894C">
      <w:start w:val="1"/>
      <w:numFmt w:val="lowerLetter"/>
      <w:lvlText w:val="%3."/>
      <w:lvlJc w:val="left"/>
      <w:pPr>
        <w:ind w:left="2640" w:hanging="660"/>
      </w:pPr>
      <w:rPr>
        <w:rFonts w:hint="default"/>
        <w:color w:val="1D1D1B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F4C36"/>
    <w:multiLevelType w:val="hybridMultilevel"/>
    <w:tmpl w:val="F54A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98764">
    <w:abstractNumId w:val="0"/>
  </w:num>
  <w:num w:numId="2" w16cid:durableId="1020085685">
    <w:abstractNumId w:val="5"/>
  </w:num>
  <w:num w:numId="3" w16cid:durableId="2101370812">
    <w:abstractNumId w:val="2"/>
  </w:num>
  <w:num w:numId="4" w16cid:durableId="2066948144">
    <w:abstractNumId w:val="9"/>
  </w:num>
  <w:num w:numId="5" w16cid:durableId="418673780">
    <w:abstractNumId w:val="4"/>
  </w:num>
  <w:num w:numId="6" w16cid:durableId="410128223">
    <w:abstractNumId w:val="6"/>
  </w:num>
  <w:num w:numId="7" w16cid:durableId="589042598">
    <w:abstractNumId w:val="8"/>
  </w:num>
  <w:num w:numId="8" w16cid:durableId="820076967">
    <w:abstractNumId w:val="3"/>
  </w:num>
  <w:num w:numId="9" w16cid:durableId="515651698">
    <w:abstractNumId w:val="1"/>
  </w:num>
  <w:num w:numId="10" w16cid:durableId="664406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D"/>
    <w:rsid w:val="000C6179"/>
    <w:rsid w:val="000D63B0"/>
    <w:rsid w:val="001D2601"/>
    <w:rsid w:val="00210560"/>
    <w:rsid w:val="002C339E"/>
    <w:rsid w:val="00312BFA"/>
    <w:rsid w:val="004022E6"/>
    <w:rsid w:val="004A1EAD"/>
    <w:rsid w:val="00502FBA"/>
    <w:rsid w:val="0050370C"/>
    <w:rsid w:val="00626C42"/>
    <w:rsid w:val="006B070D"/>
    <w:rsid w:val="006F4AC3"/>
    <w:rsid w:val="008A67A1"/>
    <w:rsid w:val="00965CC7"/>
    <w:rsid w:val="00C8531A"/>
    <w:rsid w:val="00CA7E40"/>
    <w:rsid w:val="00EE6E86"/>
    <w:rsid w:val="00F103F0"/>
    <w:rsid w:val="00F338B9"/>
    <w:rsid w:val="00F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9A53"/>
  <w15:docId w15:val="{B768C17A-0BFC-4777-8749-D9B34B74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Irmina Jachimowicz</cp:lastModifiedBy>
  <cp:revision>2</cp:revision>
  <dcterms:created xsi:type="dcterms:W3CDTF">2024-02-14T12:45:00Z</dcterms:created>
  <dcterms:modified xsi:type="dcterms:W3CDTF">2024-02-14T12:45:00Z</dcterms:modified>
</cp:coreProperties>
</file>